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38" w:rsidRPr="00AC160C" w:rsidRDefault="001B0538" w:rsidP="00856619">
      <w:pPr>
        <w:autoSpaceDE w:val="0"/>
        <w:autoSpaceDN w:val="0"/>
        <w:adjustRightInd w:val="0"/>
        <w:spacing w:after="0"/>
        <w:jc w:val="center"/>
        <w:rPr>
          <w:rFonts w:ascii="Georgia" w:hAnsi="Georgia"/>
          <w:color w:val="000000"/>
          <w:szCs w:val="18"/>
        </w:rPr>
      </w:pPr>
    </w:p>
    <w:p w:rsidR="00A53EF0" w:rsidRDefault="00AC160C" w:rsidP="00897BD6">
      <w:pPr>
        <w:autoSpaceDE w:val="0"/>
        <w:autoSpaceDN w:val="0"/>
        <w:adjustRightInd w:val="0"/>
        <w:ind w:left="360"/>
        <w:jc w:val="center"/>
        <w:rPr>
          <w:b/>
          <w:color w:val="000000"/>
          <w:sz w:val="24"/>
        </w:rPr>
      </w:pPr>
      <w:r w:rsidRPr="008479AB">
        <w:rPr>
          <w:b/>
          <w:color w:val="000000"/>
          <w:sz w:val="24"/>
        </w:rPr>
        <w:t>Н</w:t>
      </w:r>
      <w:r w:rsidR="00ED06C3" w:rsidRPr="008479AB">
        <w:rPr>
          <w:b/>
          <w:color w:val="000000"/>
          <w:sz w:val="24"/>
        </w:rPr>
        <w:t>овые документы в линейке систем</w:t>
      </w:r>
      <w:r w:rsidR="00F84515">
        <w:rPr>
          <w:b/>
          <w:color w:val="000000"/>
          <w:sz w:val="24"/>
        </w:rPr>
        <w:t xml:space="preserve"> по медицине за декабрь</w:t>
      </w:r>
      <w:r w:rsidRPr="008479AB">
        <w:rPr>
          <w:b/>
          <w:color w:val="000000"/>
          <w:sz w:val="24"/>
        </w:rPr>
        <w:t xml:space="preserve"> 20</w:t>
      </w:r>
      <w:r w:rsidR="00897BD6">
        <w:rPr>
          <w:b/>
          <w:color w:val="000000"/>
          <w:sz w:val="24"/>
        </w:rPr>
        <w:t>22</w:t>
      </w:r>
    </w:p>
    <w:p w:rsidR="00F84515" w:rsidRDefault="00F84515" w:rsidP="00F84515">
      <w:pPr>
        <w:autoSpaceDE w:val="0"/>
        <w:autoSpaceDN w:val="0"/>
        <w:adjustRightInd w:val="0"/>
        <w:outlineLvl w:val="0"/>
        <w:rPr>
          <w:b/>
          <w:color w:val="000000"/>
        </w:rPr>
      </w:pPr>
      <w:r w:rsidRPr="001D2474">
        <w:rPr>
          <w:b/>
          <w:color w:val="000000"/>
        </w:rPr>
        <w:t>Федеральные законы</w:t>
      </w:r>
    </w:p>
    <w:p w:rsidR="00F84515" w:rsidRPr="00F84515" w:rsidRDefault="00F84515" w:rsidP="00F84515">
      <w:pPr>
        <w:pStyle w:val="aa"/>
        <w:numPr>
          <w:ilvl w:val="0"/>
          <w:numId w:val="49"/>
        </w:numPr>
        <w:autoSpaceDE w:val="0"/>
        <w:autoSpaceDN w:val="0"/>
        <w:adjustRightInd w:val="0"/>
        <w:jc w:val="both"/>
        <w:outlineLvl w:val="0"/>
        <w:rPr>
          <w:color w:val="000000"/>
        </w:rPr>
      </w:pPr>
      <w:r w:rsidRPr="00F84515">
        <w:rPr>
          <w:color w:val="000000"/>
        </w:rPr>
        <w:t xml:space="preserve">Федеральный закон </w:t>
      </w:r>
      <w:hyperlink r:id="rId9" w:tooltip="&quot;О внесении изменений в статьи 10 и 51 Федерального закона &quot;Об обязательном медицинском страховании в Российской Федерации&quot;&#10;Федеральный закон от 05.12.2022 N 474-ФЗ&#10;Статус: действует с 01.01.2023" w:history="1">
        <w:r w:rsidRPr="00F84515">
          <w:rPr>
            <w:rStyle w:val="a9"/>
            <w:color w:val="0000AA"/>
          </w:rPr>
          <w:t xml:space="preserve">от 05.12.2022 </w:t>
        </w:r>
        <w:r w:rsidRPr="00F84515">
          <w:rPr>
            <w:rStyle w:val="a9"/>
            <w:color w:val="0000AA"/>
            <w:lang w:val="en-US"/>
          </w:rPr>
          <w:t>N</w:t>
        </w:r>
        <w:r w:rsidRPr="00F84515">
          <w:rPr>
            <w:rStyle w:val="a9"/>
            <w:color w:val="0000AA"/>
          </w:rPr>
          <w:t xml:space="preserve"> 474-ФЗ</w:t>
        </w:r>
      </w:hyperlink>
      <w:r w:rsidRPr="00F84515">
        <w:rPr>
          <w:color w:val="000000"/>
        </w:rPr>
        <w:t xml:space="preserve"> "О внесении изменений в статьи 10 и 51 Федерального закона "Об обязательном медицинском страховании в Российской Федерации""</w:t>
      </w:r>
      <w:r>
        <w:rPr>
          <w:color w:val="000000"/>
        </w:rPr>
        <w:t>;</w:t>
      </w:r>
    </w:p>
    <w:p w:rsidR="00F84515" w:rsidRPr="00F84515" w:rsidRDefault="00F84515" w:rsidP="00F84515">
      <w:pPr>
        <w:pStyle w:val="aa"/>
        <w:numPr>
          <w:ilvl w:val="0"/>
          <w:numId w:val="49"/>
        </w:numPr>
        <w:autoSpaceDE w:val="0"/>
        <w:autoSpaceDN w:val="0"/>
        <w:adjustRightInd w:val="0"/>
        <w:jc w:val="both"/>
        <w:outlineLvl w:val="0"/>
        <w:rPr>
          <w:color w:val="000000"/>
        </w:rPr>
      </w:pPr>
      <w:r w:rsidRPr="00F84515">
        <w:rPr>
          <w:color w:val="000000"/>
        </w:rPr>
        <w:t xml:space="preserve">Федеральный закон </w:t>
      </w:r>
      <w:hyperlink r:id="rId10" w:tooltip="&quot;О внесении изменений в статью 56 Федерального закона &quot;Об обращении лекарственных средств&quot;&#10;Федеральный закон от 05.12.2022 N 502-ФЗ&#10;Статус: вступает в силу с 01.09.2023" w:history="1">
        <w:r w:rsidRPr="00F84515">
          <w:rPr>
            <w:rStyle w:val="a9"/>
            <w:color w:val="E48B00"/>
          </w:rPr>
          <w:t xml:space="preserve">от 05.12.2022 </w:t>
        </w:r>
        <w:r w:rsidRPr="00F84515">
          <w:rPr>
            <w:rStyle w:val="a9"/>
            <w:color w:val="E48B00"/>
            <w:lang w:val="en-US"/>
          </w:rPr>
          <w:t>N</w:t>
        </w:r>
        <w:r w:rsidRPr="00F84515">
          <w:rPr>
            <w:rStyle w:val="a9"/>
            <w:color w:val="E48B00"/>
          </w:rPr>
          <w:t xml:space="preserve"> 502-ФЗ</w:t>
        </w:r>
      </w:hyperlink>
      <w:r w:rsidRPr="00F84515">
        <w:rPr>
          <w:color w:val="000000"/>
        </w:rPr>
        <w:t xml:space="preserve"> "О внесении изменений в статью 56 Федерального закона "Об обращении лекарственных средств""</w:t>
      </w:r>
      <w:r>
        <w:rPr>
          <w:color w:val="000000"/>
        </w:rPr>
        <w:t>;</w:t>
      </w:r>
    </w:p>
    <w:p w:rsidR="00F84515" w:rsidRPr="00F84515" w:rsidRDefault="00F84515" w:rsidP="00F84515">
      <w:pPr>
        <w:pStyle w:val="aa"/>
        <w:numPr>
          <w:ilvl w:val="0"/>
          <w:numId w:val="49"/>
        </w:numPr>
        <w:autoSpaceDE w:val="0"/>
        <w:autoSpaceDN w:val="0"/>
        <w:adjustRightInd w:val="0"/>
        <w:jc w:val="both"/>
        <w:outlineLvl w:val="0"/>
        <w:rPr>
          <w:color w:val="000000"/>
        </w:rPr>
      </w:pPr>
      <w:r w:rsidRPr="00F84515">
        <w:rPr>
          <w:color w:val="000000"/>
        </w:rPr>
        <w:t xml:space="preserve">Федеральный закон </w:t>
      </w:r>
      <w:hyperlink r:id="rId11" w:tooltip="&quot;О внесении изменений в Федеральный закон &quot;О предупреждении распространения туберкулеза в Российской Федерации&quot;&#10;Федеральный закон от 05.12.2022 N 505-ФЗ&#10;Статус: действует с 01.01.2023" w:history="1">
        <w:r w:rsidRPr="00F84515">
          <w:rPr>
            <w:rStyle w:val="a9"/>
            <w:color w:val="0000AA"/>
          </w:rPr>
          <w:t xml:space="preserve">от 05.12.2022 </w:t>
        </w:r>
        <w:r w:rsidRPr="00F84515">
          <w:rPr>
            <w:rStyle w:val="a9"/>
            <w:color w:val="0000AA"/>
            <w:lang w:val="en-US"/>
          </w:rPr>
          <w:t>N</w:t>
        </w:r>
        <w:r w:rsidRPr="00F84515">
          <w:rPr>
            <w:rStyle w:val="a9"/>
            <w:color w:val="0000AA"/>
          </w:rPr>
          <w:t xml:space="preserve"> 505-ФЗ</w:t>
        </w:r>
      </w:hyperlink>
      <w:r w:rsidRPr="00F84515">
        <w:rPr>
          <w:color w:val="000000"/>
        </w:rPr>
        <w:t xml:space="preserve"> "О внесении изменений в Федеральный закон "О предупреждении распространения туберкулеза в Российской Федерации""</w:t>
      </w:r>
      <w:r>
        <w:rPr>
          <w:color w:val="000000"/>
        </w:rPr>
        <w:t>;</w:t>
      </w:r>
    </w:p>
    <w:p w:rsidR="00F84515" w:rsidRPr="00F84515" w:rsidRDefault="00F84515" w:rsidP="00F84515">
      <w:pPr>
        <w:pStyle w:val="aa"/>
        <w:numPr>
          <w:ilvl w:val="0"/>
          <w:numId w:val="49"/>
        </w:numPr>
        <w:autoSpaceDE w:val="0"/>
        <w:autoSpaceDN w:val="0"/>
        <w:adjustRightInd w:val="0"/>
        <w:jc w:val="both"/>
        <w:outlineLvl w:val="0"/>
        <w:rPr>
          <w:color w:val="000000"/>
        </w:rPr>
      </w:pPr>
      <w:r w:rsidRPr="00F84515">
        <w:rPr>
          <w:color w:val="000000"/>
        </w:rPr>
        <w:t xml:space="preserve">Федеральный закон </w:t>
      </w:r>
      <w:hyperlink r:id="rId12" w:tooltip="&quot;О внесении изменений в отдельные законодательные акты Российской Федерации&quot;&#10;Федеральный закон от 19.12.2022 N 538-ФЗ&#10;Статус: действует с 19.12.2022" w:history="1">
        <w:r w:rsidRPr="00F84515">
          <w:rPr>
            <w:rStyle w:val="a9"/>
            <w:color w:val="0000AA"/>
          </w:rPr>
          <w:t xml:space="preserve">от 19.12.2022 </w:t>
        </w:r>
        <w:r w:rsidRPr="00F84515">
          <w:rPr>
            <w:rStyle w:val="a9"/>
            <w:color w:val="0000AA"/>
            <w:lang w:val="en-US"/>
          </w:rPr>
          <w:t>N</w:t>
        </w:r>
        <w:r w:rsidRPr="00F84515">
          <w:rPr>
            <w:rStyle w:val="a9"/>
            <w:color w:val="0000AA"/>
          </w:rPr>
          <w:t xml:space="preserve"> 538-ФЗ</w:t>
        </w:r>
      </w:hyperlink>
      <w:r w:rsidRPr="00F84515">
        <w:rPr>
          <w:color w:val="000000"/>
        </w:rPr>
        <w:t xml:space="preserve"> "О внесении изменений в отдельные законодательные акты Российской Федерации"</w:t>
      </w:r>
      <w:r>
        <w:rPr>
          <w:color w:val="000000"/>
        </w:rPr>
        <w:t>.</w:t>
      </w:r>
    </w:p>
    <w:p w:rsidR="00BA7451" w:rsidRPr="008479AB" w:rsidRDefault="00F27254" w:rsidP="00F84515">
      <w:pPr>
        <w:autoSpaceDE w:val="0"/>
        <w:autoSpaceDN w:val="0"/>
        <w:adjustRightInd w:val="0"/>
        <w:jc w:val="both"/>
        <w:rPr>
          <w:b/>
          <w:color w:val="000000"/>
        </w:rPr>
      </w:pPr>
      <w:r w:rsidRPr="008479AB">
        <w:rPr>
          <w:b/>
          <w:color w:val="000000"/>
        </w:rPr>
        <w:t>Акты Правительства России</w:t>
      </w:r>
    </w:p>
    <w:p w:rsidR="00897BD6" w:rsidRPr="00897BD6" w:rsidRDefault="00F27254" w:rsidP="00897BD6">
      <w:pPr>
        <w:pStyle w:val="aa"/>
        <w:numPr>
          <w:ilvl w:val="0"/>
          <w:numId w:val="46"/>
        </w:numPr>
        <w:autoSpaceDE w:val="0"/>
        <w:autoSpaceDN w:val="0"/>
        <w:adjustRightInd w:val="0"/>
        <w:spacing w:after="0" w:line="240" w:lineRule="auto"/>
        <w:jc w:val="both"/>
        <w:rPr>
          <w:vanish/>
          <w:color w:val="000000"/>
        </w:rPr>
      </w:pPr>
      <w:r w:rsidRPr="008B0DB8">
        <w:rPr>
          <w:vanish/>
          <w:color w:val="000000"/>
        </w:rPr>
        <w:t>#G0#M12291 350419770#G0#M12291 350367884#G0#M12291 350808636#G0#M12291 351182877</w:t>
      </w:r>
      <w:r w:rsidR="008B0DB8" w:rsidRPr="008B0DB8">
        <w:rPr>
          <w:vanish/>
          <w:color w:val="000000"/>
        </w:rPr>
        <w:t>#G0#M12291 351182877</w:t>
      </w:r>
    </w:p>
    <w:p w:rsidR="00F84515" w:rsidRDefault="00897BD6" w:rsidP="00F84515">
      <w:pPr>
        <w:pStyle w:val="aa"/>
        <w:numPr>
          <w:ilvl w:val="0"/>
          <w:numId w:val="46"/>
        </w:numPr>
        <w:autoSpaceDE w:val="0"/>
        <w:autoSpaceDN w:val="0"/>
        <w:adjustRightInd w:val="0"/>
        <w:jc w:val="both"/>
        <w:outlineLvl w:val="0"/>
        <w:rPr>
          <w:color w:val="000000"/>
        </w:rPr>
      </w:pPr>
      <w:r w:rsidRPr="00F84515">
        <w:rPr>
          <w:vanish/>
          <w:color w:val="000000"/>
        </w:rPr>
        <w:t>#G0#M12291 352181776</w:t>
      </w:r>
      <w:r w:rsidR="00F84515" w:rsidRPr="00F84515">
        <w:rPr>
          <w:vanish/>
          <w:color w:val="000000"/>
        </w:rPr>
        <w:t>1. #G0#M12291 1300007239</w:t>
      </w:r>
      <w:r w:rsidR="00F84515" w:rsidRPr="00F84515">
        <w:rPr>
          <w:color w:val="000000"/>
        </w:rPr>
        <w:t xml:space="preserve">Постановление Правительства РФ </w:t>
      </w:r>
      <w:hyperlink r:id="rId13" w:tooltip="&quot;О внесении изменений в Положение о лицензировании производства лекарственных средств&quot;&#10;Постановление Правительства РФ от 25.11.2022 N 2141&#10;Статус: действует с 01.01.2023" w:history="1">
        <w:r w:rsidR="00F84515" w:rsidRPr="00F84515">
          <w:rPr>
            <w:rStyle w:val="a9"/>
            <w:color w:val="0000AA"/>
          </w:rPr>
          <w:t>от 25.11.2022 N 2141</w:t>
        </w:r>
      </w:hyperlink>
      <w:r w:rsidR="00F84515" w:rsidRPr="00F84515">
        <w:rPr>
          <w:color w:val="000000"/>
        </w:rPr>
        <w:t xml:space="preserve"> "О внесении изменений в Положение о лицензировании производства лекарственных средств"</w:t>
      </w:r>
      <w:r w:rsidR="00F84515" w:rsidRPr="00F84515">
        <w:rPr>
          <w:vanish/>
          <w:color w:val="000000"/>
        </w:rPr>
        <w:t>#S1. #G0#M12291 352181776</w:t>
      </w:r>
      <w:r w:rsidR="00F84515">
        <w:rPr>
          <w:color w:val="000000"/>
        </w:rPr>
        <w:t>;</w:t>
      </w:r>
    </w:p>
    <w:p w:rsidR="00F84515" w:rsidRDefault="00F84515" w:rsidP="00F84515">
      <w:pPr>
        <w:pStyle w:val="aa"/>
        <w:numPr>
          <w:ilvl w:val="0"/>
          <w:numId w:val="46"/>
        </w:numPr>
        <w:autoSpaceDE w:val="0"/>
        <w:autoSpaceDN w:val="0"/>
        <w:adjustRightInd w:val="0"/>
        <w:jc w:val="both"/>
        <w:outlineLvl w:val="0"/>
        <w:rPr>
          <w:color w:val="000000"/>
        </w:rPr>
      </w:pPr>
      <w:r w:rsidRPr="00F84515">
        <w:rPr>
          <w:vanish/>
          <w:color w:val="000000"/>
        </w:rPr>
        <w:t>#G0#M12291 1300069176</w:t>
      </w:r>
      <w:r w:rsidRPr="00F84515">
        <w:rPr>
          <w:color w:val="000000"/>
        </w:rPr>
        <w:t xml:space="preserve">Постановление Правительства РФ </w:t>
      </w:r>
      <w:hyperlink r:id="rId14" w:tooltip="&quot;О внесении изменений в Положение о лицензировании фармацевтической деятельности&quot;&#10;Постановление Правительства РФ от 29.11.2022 N 2164&#10;Статус: вступает в силу с 01.03.2023" w:history="1">
        <w:r w:rsidRPr="00F84515">
          <w:rPr>
            <w:rStyle w:val="a9"/>
            <w:color w:val="E48B00"/>
          </w:rPr>
          <w:t>от 29.11.2022 N 2164</w:t>
        </w:r>
      </w:hyperlink>
      <w:r w:rsidRPr="00F84515">
        <w:rPr>
          <w:color w:val="000000"/>
        </w:rPr>
        <w:t xml:space="preserve"> "О внесении изменений в Положение о лицензировании фармацевтической деятельности"</w:t>
      </w:r>
      <w:r w:rsidRPr="00F84515">
        <w:rPr>
          <w:vanish/>
          <w:color w:val="000000"/>
        </w:rPr>
        <w:t>#S#G0#M12291 352187246#S</w:t>
      </w:r>
      <w:r>
        <w:rPr>
          <w:color w:val="000000"/>
        </w:rPr>
        <w:t>;</w:t>
      </w:r>
    </w:p>
    <w:p w:rsidR="00F84515" w:rsidRDefault="00F84515" w:rsidP="00F84515">
      <w:pPr>
        <w:pStyle w:val="aa"/>
        <w:numPr>
          <w:ilvl w:val="0"/>
          <w:numId w:val="46"/>
        </w:numPr>
        <w:autoSpaceDE w:val="0"/>
        <w:autoSpaceDN w:val="0"/>
        <w:adjustRightInd w:val="0"/>
        <w:jc w:val="both"/>
        <w:outlineLvl w:val="0"/>
        <w:rPr>
          <w:color w:val="000000"/>
        </w:rPr>
      </w:pPr>
      <w:r w:rsidRPr="00F84515">
        <w:rPr>
          <w:vanish/>
          <w:color w:val="000000"/>
        </w:rPr>
        <w:t>#G0#M12291 1300152737</w:t>
      </w:r>
      <w:r w:rsidRPr="00F84515">
        <w:rPr>
          <w:color w:val="000000"/>
        </w:rPr>
        <w:t xml:space="preserve">Распоряжение Правительства РФ </w:t>
      </w:r>
      <w:hyperlink r:id="rId15" w:tooltip="&quot;О выделении ФМБА России из резервного фонда Правительства Российской Федерации в 2022 году бюджетных ассигнований&quot;&#10;Распоряжение Правительства РФ от 05.12.2022 N 3758-р&#10;Статус: действует с 05.12.2022" w:history="1">
        <w:r w:rsidRPr="00F84515">
          <w:rPr>
            <w:rStyle w:val="a9"/>
            <w:color w:val="0000AA"/>
          </w:rPr>
          <w:t>от 05.12.2022 N 3758-р</w:t>
        </w:r>
      </w:hyperlink>
      <w:r w:rsidRPr="00F84515">
        <w:rPr>
          <w:color w:val="000000"/>
        </w:rPr>
        <w:t xml:space="preserve"> "О выделении ФМБА России из резервного фонда Правительства Российской Федерации в 2022 году бюджетных ассигнований"</w:t>
      </w:r>
      <w:r w:rsidRPr="00F84515">
        <w:rPr>
          <w:vanish/>
          <w:color w:val="000000"/>
        </w:rPr>
        <w:t>#S#G0#M12291 352249917</w:t>
      </w:r>
      <w:r>
        <w:rPr>
          <w:color w:val="000000"/>
        </w:rPr>
        <w:t>;</w:t>
      </w:r>
    </w:p>
    <w:p w:rsidR="00F84515" w:rsidRDefault="00F84515" w:rsidP="00F84515">
      <w:pPr>
        <w:pStyle w:val="aa"/>
        <w:numPr>
          <w:ilvl w:val="0"/>
          <w:numId w:val="46"/>
        </w:numPr>
        <w:autoSpaceDE w:val="0"/>
        <w:autoSpaceDN w:val="0"/>
        <w:adjustRightInd w:val="0"/>
        <w:jc w:val="both"/>
        <w:outlineLvl w:val="0"/>
        <w:rPr>
          <w:color w:val="000000"/>
        </w:rPr>
      </w:pPr>
      <w:r w:rsidRPr="00F84515">
        <w:rPr>
          <w:vanish/>
          <w:color w:val="000000"/>
        </w:rPr>
        <w:t>#G0#M12291 1300152733</w:t>
      </w:r>
      <w:r w:rsidRPr="00F84515">
        <w:rPr>
          <w:color w:val="000000"/>
        </w:rPr>
        <w:t xml:space="preserve">Распоряжение Правительства РФ </w:t>
      </w:r>
      <w:hyperlink r:id="rId16" w:tooltip="&quot;О перечне медицинских психиатрических противопоказаний для осуществления отдельных видов ...&quot;&#10;Распоряжение Правительства РФ от 05.12.2022 N 3759-р&#10;Статус: действует с 05.12.2022" w:history="1">
        <w:r w:rsidRPr="00F84515">
          <w:rPr>
            <w:rStyle w:val="a9"/>
            <w:color w:val="0000AA"/>
          </w:rPr>
          <w:t>от 05.12.2022 N 3759-р</w:t>
        </w:r>
      </w:hyperlink>
      <w:r w:rsidRPr="00F84515">
        <w:rPr>
          <w:color w:val="000000"/>
        </w:rPr>
        <w:t xml:space="preserve"> "О перечне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r>
        <w:rPr>
          <w:color w:val="000000"/>
        </w:rPr>
        <w:t>;</w:t>
      </w:r>
      <w:bookmarkStart w:id="0" w:name="_GoBack"/>
      <w:bookmarkEnd w:id="0"/>
    </w:p>
    <w:p w:rsidR="00F84515" w:rsidRDefault="00F84515" w:rsidP="00F84515">
      <w:pPr>
        <w:pStyle w:val="aa"/>
        <w:numPr>
          <w:ilvl w:val="0"/>
          <w:numId w:val="46"/>
        </w:numPr>
        <w:autoSpaceDE w:val="0"/>
        <w:autoSpaceDN w:val="0"/>
        <w:adjustRightInd w:val="0"/>
        <w:jc w:val="both"/>
        <w:outlineLvl w:val="0"/>
        <w:rPr>
          <w:color w:val="000000"/>
        </w:rPr>
      </w:pPr>
      <w:r w:rsidRPr="00F84515">
        <w:rPr>
          <w:vanish/>
          <w:color w:val="000000"/>
        </w:rPr>
        <w:t>#G0#M12291 1300202340</w:t>
      </w:r>
      <w:r w:rsidRPr="00F84515">
        <w:rPr>
          <w:color w:val="000000"/>
        </w:rPr>
        <w:t xml:space="preserve">Постановление Правительства РФ </w:t>
      </w:r>
      <w:hyperlink r:id="rId17" w:tooltip="&quot;О внесении изменений в Правила выдачи разрешения для ввоза на территорию Российской Федерации ...&quot;&#10;Постановление Правительства РФ от 08.12.2022 N 2252&#10;Статус: действует с 09.12.2022" w:history="1">
        <w:r w:rsidRPr="00F84515">
          <w:rPr>
            <w:rStyle w:val="a9"/>
            <w:color w:val="0000AA"/>
          </w:rPr>
          <w:t>от 08.12.2022 N 2252</w:t>
        </w:r>
      </w:hyperlink>
      <w:r w:rsidRPr="00F84515">
        <w:rPr>
          <w:color w:val="000000"/>
        </w:rPr>
        <w:t xml:space="preserve"> "О внесении изменений в Правила выдачи разрешения для ввоза на территорию Российской Федерации медицинского изделия для оказания медицинской помощи </w:t>
      </w:r>
      <w:proofErr w:type="gramStart"/>
      <w:r w:rsidRPr="00F84515">
        <w:rPr>
          <w:color w:val="000000"/>
        </w:rPr>
        <w:t>по</w:t>
      </w:r>
      <w:proofErr w:type="gramEnd"/>
      <w:r w:rsidRPr="00F84515">
        <w:rPr>
          <w:color w:val="000000"/>
        </w:rPr>
        <w:t xml:space="preserve"> жизненным показаниям конкретного пациента"</w:t>
      </w:r>
      <w:r>
        <w:rPr>
          <w:color w:val="000000"/>
        </w:rPr>
        <w:t>;</w:t>
      </w:r>
    </w:p>
    <w:p w:rsidR="00F84515" w:rsidRDefault="00F84515" w:rsidP="00F84515">
      <w:pPr>
        <w:pStyle w:val="aa"/>
        <w:numPr>
          <w:ilvl w:val="0"/>
          <w:numId w:val="46"/>
        </w:numPr>
        <w:autoSpaceDE w:val="0"/>
        <w:autoSpaceDN w:val="0"/>
        <w:adjustRightInd w:val="0"/>
        <w:jc w:val="both"/>
        <w:outlineLvl w:val="0"/>
        <w:rPr>
          <w:color w:val="000000"/>
        </w:rPr>
      </w:pPr>
      <w:r w:rsidRPr="00F84515">
        <w:rPr>
          <w:vanish/>
          <w:color w:val="000000"/>
        </w:rPr>
        <w:t>#G0#M12291 1300254295</w:t>
      </w:r>
      <w:proofErr w:type="gramStart"/>
      <w:r w:rsidRPr="00F84515">
        <w:rPr>
          <w:color w:val="000000"/>
        </w:rPr>
        <w:t xml:space="preserve">Распоряжение Правительства РФ </w:t>
      </w:r>
      <w:hyperlink r:id="rId18" w:tooltip="&quot;О распределении в 2023 году иных межбюджетных трансфертов из бюджета Федерального фонда обязательного ...&quot;&#10;Распоряжение Правительства РФ от 09.12.2022 N 3860-р&#10;Статус: действует с 09.12.2022" w:history="1">
        <w:r w:rsidRPr="00F84515">
          <w:rPr>
            <w:rStyle w:val="a9"/>
            <w:color w:val="0000AA"/>
          </w:rPr>
          <w:t>от 09.12.2022 N 3860-р</w:t>
        </w:r>
      </w:hyperlink>
      <w:r w:rsidRPr="00F84515">
        <w:rPr>
          <w:color w:val="000000"/>
        </w:rPr>
        <w:t xml:space="preserve"> "О распределении в 2023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Pr="00F84515">
        <w:rPr>
          <w:vanish/>
          <w:color w:val="000000"/>
        </w:rPr>
        <w:t>#S</w:t>
      </w:r>
      <w:r>
        <w:rPr>
          <w:color w:val="000000"/>
        </w:rPr>
        <w:t>;</w:t>
      </w:r>
      <w:proofErr w:type="gramEnd"/>
    </w:p>
    <w:p w:rsidR="00F84515" w:rsidRDefault="00F84515" w:rsidP="00F84515">
      <w:pPr>
        <w:pStyle w:val="aa"/>
        <w:numPr>
          <w:ilvl w:val="0"/>
          <w:numId w:val="46"/>
        </w:numPr>
        <w:autoSpaceDE w:val="0"/>
        <w:autoSpaceDN w:val="0"/>
        <w:adjustRightInd w:val="0"/>
        <w:jc w:val="both"/>
        <w:outlineLvl w:val="0"/>
        <w:rPr>
          <w:color w:val="000000"/>
        </w:rPr>
      </w:pPr>
      <w:r w:rsidRPr="00F84515">
        <w:rPr>
          <w:vanish/>
          <w:color w:val="000000"/>
        </w:rPr>
        <w:t>#S#G0#M12291 1300262067</w:t>
      </w:r>
      <w:r w:rsidRPr="00F84515">
        <w:rPr>
          <w:color w:val="000000"/>
        </w:rPr>
        <w:t xml:space="preserve">Постановление Правительства РФ </w:t>
      </w:r>
      <w:hyperlink r:id="rId19" w:tooltip="&quot;О внесении изменений в раздел IV Программы государственных гарантий бесплатного оказания гражданам ...&quot;&#10;Постановление Правительства РФ от 14.12.2022 N 2297&#10;Статус: действует с 15.12.2022" w:history="1">
        <w:r w:rsidRPr="00F84515">
          <w:rPr>
            <w:rStyle w:val="a9"/>
            <w:color w:val="0000AA"/>
          </w:rPr>
          <w:t>от 14.12.2022 N 2297</w:t>
        </w:r>
      </w:hyperlink>
      <w:r w:rsidRPr="00F84515">
        <w:rPr>
          <w:color w:val="000000"/>
        </w:rPr>
        <w:t xml:space="preserve"> "О внесении изменений в раздел IV Программы государственных гарантий бесплатного оказания гражданам медицинской помощи на 2022 год и на плановый период 2023 и 2024 годов"</w:t>
      </w:r>
      <w:r w:rsidRPr="00F84515">
        <w:rPr>
          <w:vanish/>
          <w:color w:val="000000"/>
        </w:rPr>
        <w:t>#S</w:t>
      </w:r>
      <w:r>
        <w:rPr>
          <w:color w:val="000000"/>
        </w:rPr>
        <w:t>;</w:t>
      </w:r>
    </w:p>
    <w:p w:rsidR="00F84515" w:rsidRDefault="00F84515" w:rsidP="00F84515">
      <w:pPr>
        <w:pStyle w:val="aa"/>
        <w:numPr>
          <w:ilvl w:val="0"/>
          <w:numId w:val="46"/>
        </w:numPr>
        <w:autoSpaceDE w:val="0"/>
        <w:autoSpaceDN w:val="0"/>
        <w:adjustRightInd w:val="0"/>
        <w:jc w:val="both"/>
        <w:outlineLvl w:val="0"/>
        <w:rPr>
          <w:color w:val="000000"/>
        </w:rPr>
      </w:pPr>
      <w:r w:rsidRPr="00F84515">
        <w:rPr>
          <w:vanish/>
          <w:color w:val="000000"/>
        </w:rPr>
        <w:t>#G0#M12291 1300262177</w:t>
      </w:r>
      <w:proofErr w:type="gramStart"/>
      <w:r w:rsidRPr="00F84515">
        <w:rPr>
          <w:color w:val="000000"/>
        </w:rPr>
        <w:t xml:space="preserve">Постановление Правительства РФ </w:t>
      </w:r>
      <w:hyperlink r:id="rId20" w:tooltip="&quot;Об установлении экспериментального правового режима в сфере цифровых инноваций и утверждении Программы ...&quot;&#10;Постановление Правительства РФ от 09.12.2022 N 2276&#10;Статус: действует с 23.12.2022" w:history="1">
        <w:r w:rsidRPr="00F84515">
          <w:rPr>
            <w:rStyle w:val="a9"/>
            <w:color w:val="0000AA"/>
          </w:rPr>
          <w:t>от 09.12.2022 N 2276</w:t>
        </w:r>
      </w:hyperlink>
      <w:r w:rsidRPr="00F84515">
        <w:rPr>
          <w:color w:val="000000"/>
        </w:rPr>
        <w:t xml:space="preserve"> "Об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направлению медицинской деятельности с применением технологий сбора и обработки сведений о состоянии здоровья и диагнозов граждан в отношении </w:t>
      </w:r>
      <w:r w:rsidRPr="00F84515">
        <w:rPr>
          <w:color w:val="000000"/>
        </w:rPr>
        <w:lastRenderedPageBreak/>
        <w:t>реализации инициативы социально-экономического развития Российской Федерации "Персональные медицинские помощники""</w:t>
      </w:r>
      <w:r>
        <w:rPr>
          <w:color w:val="000000"/>
        </w:rPr>
        <w:t>;</w:t>
      </w:r>
      <w:proofErr w:type="gramEnd"/>
    </w:p>
    <w:p w:rsidR="00F84515" w:rsidRDefault="00F84515" w:rsidP="00F84515">
      <w:pPr>
        <w:pStyle w:val="aa"/>
        <w:numPr>
          <w:ilvl w:val="0"/>
          <w:numId w:val="46"/>
        </w:numPr>
        <w:autoSpaceDE w:val="0"/>
        <w:autoSpaceDN w:val="0"/>
        <w:adjustRightInd w:val="0"/>
        <w:jc w:val="both"/>
        <w:outlineLvl w:val="0"/>
        <w:rPr>
          <w:color w:val="000000"/>
        </w:rPr>
      </w:pPr>
      <w:r w:rsidRPr="00F84515">
        <w:rPr>
          <w:vanish/>
          <w:color w:val="000000"/>
        </w:rPr>
        <w:t>#G0#M12291 1300337839</w:t>
      </w:r>
      <w:r w:rsidRPr="00F84515">
        <w:rPr>
          <w:color w:val="000000"/>
        </w:rPr>
        <w:t xml:space="preserve">Постановление Правительства РФ </w:t>
      </w:r>
      <w:hyperlink r:id="rId21" w:tooltip="&quot;О внесении изменений в постановление Правительства Российской Федерации от 12 марта 2022 г. N 353&quot;&#10;Постановление Правительства РФ от 20.12.2022 N 2351&#10;Статус: действует с 21.12.2022" w:history="1">
        <w:r w:rsidRPr="00F84515">
          <w:rPr>
            <w:rStyle w:val="a9"/>
            <w:color w:val="0000AA"/>
          </w:rPr>
          <w:t>от 20.12.2022 N 2351</w:t>
        </w:r>
      </w:hyperlink>
      <w:r w:rsidRPr="00F84515">
        <w:rPr>
          <w:color w:val="000000"/>
        </w:rPr>
        <w:t xml:space="preserve"> "О внесении изменений в постановление Правительства Российской Федерации </w:t>
      </w:r>
      <w:hyperlink r:id="rId22" w:tooltip="&quot;Об особенностях разрешительной деятельности в Российской Федерации в 2022 и 2023 годах (с изменениями на 26 декабря 2022 года)&quot;&#10;Постановление Правительства РФ от 12.03.2022 N 353&#10;Статус: действующая редакция (действ. с 28.12.2022)" w:history="1">
        <w:r w:rsidRPr="00F84515">
          <w:rPr>
            <w:rStyle w:val="a9"/>
            <w:color w:val="0000AA"/>
          </w:rPr>
          <w:t>от 12 марта 2022 г. N 353</w:t>
        </w:r>
      </w:hyperlink>
      <w:r w:rsidRPr="00F84515">
        <w:rPr>
          <w:color w:val="000000"/>
        </w:rPr>
        <w:t>"</w:t>
      </w:r>
      <w:r w:rsidRPr="00F84515">
        <w:rPr>
          <w:vanish/>
          <w:color w:val="000000"/>
        </w:rPr>
        <w:t>#G0#M12291 1300339259</w:t>
      </w:r>
      <w:r>
        <w:rPr>
          <w:color w:val="000000"/>
        </w:rPr>
        <w:t>;</w:t>
      </w:r>
    </w:p>
    <w:p w:rsidR="00F27254" w:rsidRPr="00F84515" w:rsidRDefault="00F84515" w:rsidP="00F84515">
      <w:pPr>
        <w:pStyle w:val="aa"/>
        <w:numPr>
          <w:ilvl w:val="0"/>
          <w:numId w:val="46"/>
        </w:numPr>
        <w:autoSpaceDE w:val="0"/>
        <w:autoSpaceDN w:val="0"/>
        <w:adjustRightInd w:val="0"/>
        <w:jc w:val="both"/>
        <w:outlineLvl w:val="0"/>
        <w:rPr>
          <w:color w:val="000000"/>
        </w:rPr>
      </w:pPr>
      <w:r w:rsidRPr="00F84515">
        <w:rPr>
          <w:color w:val="000000"/>
        </w:rPr>
        <w:t xml:space="preserve">Постановление Правительства РФ </w:t>
      </w:r>
      <w:hyperlink r:id="rId23" w:tooltip="&quot;О внесении изменений в перечень медицинских товаров, реализация которых на территории Российской ...&quot;&#10;Постановление Правительства РФ от 22.12.2022 N 2374&#10;Статус: вступает в силу с 01.04.2023" w:history="1">
        <w:r w:rsidRPr="00F84515">
          <w:rPr>
            <w:rStyle w:val="a9"/>
            <w:color w:val="E48B00"/>
          </w:rPr>
          <w:t>от 22.12.2022 N 2374</w:t>
        </w:r>
      </w:hyperlink>
      <w:r w:rsidRPr="00F84515">
        <w:rPr>
          <w:color w:val="000000"/>
        </w:rPr>
        <w:t xml:space="preserve"> "О внесении изменений в перечень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r w:rsidRPr="00F84515">
        <w:rPr>
          <w:vanish/>
          <w:color w:val="000000"/>
        </w:rPr>
        <w:t>#S</w:t>
      </w:r>
      <w:r>
        <w:rPr>
          <w:color w:val="000000"/>
        </w:rPr>
        <w:t>.</w:t>
      </w:r>
    </w:p>
    <w:p w:rsidR="00F27254" w:rsidRPr="008479AB" w:rsidRDefault="00F27254" w:rsidP="00F84515">
      <w:pPr>
        <w:autoSpaceDE w:val="0"/>
        <w:autoSpaceDN w:val="0"/>
        <w:adjustRightInd w:val="0"/>
        <w:jc w:val="both"/>
        <w:rPr>
          <w:b/>
          <w:color w:val="000000"/>
        </w:rPr>
      </w:pPr>
      <w:r w:rsidRPr="008479AB">
        <w:rPr>
          <w:b/>
          <w:color w:val="000000"/>
        </w:rPr>
        <w:t>Акты Минздрава России</w:t>
      </w:r>
    </w:p>
    <w:p w:rsidR="00F84515" w:rsidRDefault="00F27254" w:rsidP="00F84515">
      <w:pPr>
        <w:pStyle w:val="aa"/>
        <w:numPr>
          <w:ilvl w:val="0"/>
          <w:numId w:val="51"/>
        </w:numPr>
        <w:autoSpaceDE w:val="0"/>
        <w:autoSpaceDN w:val="0"/>
        <w:adjustRightInd w:val="0"/>
        <w:jc w:val="both"/>
        <w:outlineLvl w:val="0"/>
        <w:rPr>
          <w:color w:val="000000"/>
        </w:rPr>
      </w:pPr>
      <w:r w:rsidRPr="00F84515">
        <w:rPr>
          <w:vanish/>
          <w:color w:val="000000"/>
        </w:rPr>
        <w:t>#G0#M12291 350030373#S#G0#M12291 350340879</w:t>
      </w:r>
      <w:r w:rsidR="00897BD6" w:rsidRPr="00F84515">
        <w:rPr>
          <w:vanish/>
          <w:color w:val="000000"/>
        </w:rPr>
        <w:t>#G0#M12291 352000954</w:t>
      </w:r>
      <w:r w:rsidR="00F84515" w:rsidRPr="00F84515">
        <w:rPr>
          <w:vanish/>
          <w:color w:val="000000"/>
        </w:rPr>
        <w:t>1. #G0#M12291 352337186</w:t>
      </w:r>
      <w:r w:rsidR="00F84515" w:rsidRPr="00F84515">
        <w:rPr>
          <w:color w:val="000000"/>
        </w:rPr>
        <w:t xml:space="preserve">Приказ Минздрава России </w:t>
      </w:r>
      <w:hyperlink r:id="rId24" w:tooltip="&quot;Об утверждении формы типового договора о финансовом обеспечении обязательного медицинского страхования&quot;&#10;Приказ Минздрава России от 26.10.2022 N 703н&#10;Статус: действует с 03.12.2022" w:history="1">
        <w:r w:rsidR="00F84515" w:rsidRPr="00F84515">
          <w:rPr>
            <w:rStyle w:val="a9"/>
            <w:color w:val="0000AA"/>
          </w:rPr>
          <w:t>от 26.10.2022 N 703н</w:t>
        </w:r>
      </w:hyperlink>
      <w:r w:rsidR="00F84515" w:rsidRPr="00F84515">
        <w:rPr>
          <w:color w:val="000000"/>
        </w:rPr>
        <w:t xml:space="preserve"> "Об утверждении формы типового договора о финансовом обеспечении обязательного медицинского страхования"</w:t>
      </w:r>
      <w:r w:rsidR="00F84515" w:rsidRPr="00F84515">
        <w:rPr>
          <w:vanish/>
          <w:color w:val="000000"/>
        </w:rPr>
        <w:t>#S#G0#M12291 352000954</w:t>
      </w:r>
      <w:r w:rsidR="00F84515">
        <w:rPr>
          <w:color w:val="000000"/>
        </w:rPr>
        <w:t>;</w:t>
      </w:r>
    </w:p>
    <w:p w:rsidR="00F84515" w:rsidRDefault="00F84515" w:rsidP="00F84515">
      <w:pPr>
        <w:pStyle w:val="aa"/>
        <w:numPr>
          <w:ilvl w:val="0"/>
          <w:numId w:val="51"/>
        </w:numPr>
        <w:autoSpaceDE w:val="0"/>
        <w:autoSpaceDN w:val="0"/>
        <w:adjustRightInd w:val="0"/>
        <w:jc w:val="both"/>
        <w:outlineLvl w:val="0"/>
        <w:rPr>
          <w:color w:val="000000"/>
        </w:rPr>
      </w:pPr>
      <w:r w:rsidRPr="00F84515">
        <w:rPr>
          <w:vanish/>
          <w:color w:val="000000"/>
        </w:rPr>
        <w:t>2. #G0#M12291 1300034118</w:t>
      </w:r>
      <w:proofErr w:type="gramStart"/>
      <w:r w:rsidRPr="00F84515">
        <w:rPr>
          <w:color w:val="000000"/>
        </w:rPr>
        <w:t xml:space="preserve">Приказ Минздрава России </w:t>
      </w:r>
      <w:hyperlink r:id="rId25" w:tooltip="&quot;Об утверждении Порядка допуска лиц, не завершивших освоение образовательных программ высшего ...&quot;&#10;Приказ Минздрава России от 01.11.2022 N 715н&#10;Статус: действует с 01.01.2023" w:history="1">
        <w:r w:rsidRPr="00F84515">
          <w:rPr>
            <w:rStyle w:val="a9"/>
            <w:color w:val="0000AA"/>
          </w:rPr>
          <w:t>от 01.11.2022 N 715н</w:t>
        </w:r>
      </w:hyperlink>
      <w:r w:rsidRPr="00F84515">
        <w:rPr>
          <w:color w:val="000000"/>
        </w:rPr>
        <w:t xml:space="preserve">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фармацевтической деятельности на должностях специалистов</w:t>
      </w:r>
      <w:proofErr w:type="gramEnd"/>
      <w:r w:rsidRPr="00F84515">
        <w:rPr>
          <w:color w:val="000000"/>
        </w:rPr>
        <w:t xml:space="preserve"> со средним медицинским или средним фармацевтическим образованием"</w:t>
      </w:r>
      <w:r w:rsidRPr="00F84515">
        <w:rPr>
          <w:vanish/>
          <w:color w:val="000000"/>
        </w:rPr>
        <w:t>#S#G0#M12291 352156624</w:t>
      </w:r>
      <w:r>
        <w:rPr>
          <w:color w:val="000000"/>
        </w:rPr>
        <w:t>;</w:t>
      </w:r>
    </w:p>
    <w:p w:rsidR="00F84515" w:rsidRDefault="00F84515" w:rsidP="00F84515">
      <w:pPr>
        <w:pStyle w:val="aa"/>
        <w:numPr>
          <w:ilvl w:val="0"/>
          <w:numId w:val="51"/>
        </w:numPr>
        <w:autoSpaceDE w:val="0"/>
        <w:autoSpaceDN w:val="0"/>
        <w:adjustRightInd w:val="0"/>
        <w:jc w:val="both"/>
        <w:outlineLvl w:val="0"/>
        <w:rPr>
          <w:color w:val="000000"/>
        </w:rPr>
      </w:pPr>
      <w:r w:rsidRPr="00F84515">
        <w:rPr>
          <w:vanish/>
          <w:color w:val="000000"/>
        </w:rPr>
        <w:t>#G0#M12291 1300079891</w:t>
      </w:r>
      <w:r w:rsidRPr="00F84515">
        <w:rPr>
          <w:color w:val="000000"/>
        </w:rPr>
        <w:t xml:space="preserve">Приказ Минздрава России </w:t>
      </w:r>
      <w:hyperlink r:id="rId26" w:tooltip="&quot;Об утверждении порядка иммунизации доноров для заготовки иммуноспецифической плазмы&quot;&#10;Приказ Минздрава России от 21.11.2022 N 750н&#10;Статус: вступает в силу с 01.03.2023" w:history="1">
        <w:r w:rsidRPr="00F84515">
          <w:rPr>
            <w:rStyle w:val="a9"/>
            <w:color w:val="E48B00"/>
          </w:rPr>
          <w:t>от 21.11.2022 N 750н</w:t>
        </w:r>
      </w:hyperlink>
      <w:r w:rsidRPr="00F84515">
        <w:rPr>
          <w:color w:val="000000"/>
        </w:rPr>
        <w:t xml:space="preserve"> "Об утверждении порядка иммунизации доноров для заготовки иммуноспецифической плазмы"</w:t>
      </w:r>
      <w:r w:rsidRPr="00F84515">
        <w:rPr>
          <w:vanish/>
          <w:color w:val="000000"/>
        </w:rPr>
        <w:t>#S#G0#M12291 352147261</w:t>
      </w:r>
      <w:r>
        <w:rPr>
          <w:color w:val="000000"/>
        </w:rPr>
        <w:t>;</w:t>
      </w:r>
    </w:p>
    <w:p w:rsidR="00F84515" w:rsidRDefault="00F84515" w:rsidP="00F84515">
      <w:pPr>
        <w:pStyle w:val="aa"/>
        <w:numPr>
          <w:ilvl w:val="0"/>
          <w:numId w:val="51"/>
        </w:numPr>
        <w:autoSpaceDE w:val="0"/>
        <w:autoSpaceDN w:val="0"/>
        <w:adjustRightInd w:val="0"/>
        <w:jc w:val="both"/>
        <w:outlineLvl w:val="0"/>
        <w:rPr>
          <w:color w:val="000000"/>
        </w:rPr>
      </w:pPr>
      <w:r w:rsidRPr="00F84515">
        <w:rPr>
          <w:vanish/>
          <w:color w:val="000000"/>
        </w:rPr>
        <w:t>#S#G0#M12291 352337177</w:t>
      </w:r>
      <w:r w:rsidRPr="00F84515">
        <w:rPr>
          <w:color w:val="000000"/>
        </w:rPr>
        <w:t xml:space="preserve">Приказ Минздрава России </w:t>
      </w:r>
      <w:hyperlink r:id="rId27" w:tooltip="&quot;Об утверждении Положения об аккредитации специалистов&quot;&#10;Приказ Минздрава России от 28.10.2022 N 709н&#10;Статус: действует с 01.01.2023" w:history="1">
        <w:r w:rsidRPr="00F84515">
          <w:rPr>
            <w:rStyle w:val="a9"/>
            <w:color w:val="0000AA"/>
          </w:rPr>
          <w:t>от 28.10.2022 N 709н</w:t>
        </w:r>
      </w:hyperlink>
      <w:r w:rsidRPr="00F84515">
        <w:rPr>
          <w:color w:val="000000"/>
        </w:rPr>
        <w:t xml:space="preserve"> "Об утверждении Положения об аккредитации специалистов"</w:t>
      </w:r>
      <w:r w:rsidRPr="00F84515">
        <w:rPr>
          <w:vanish/>
          <w:color w:val="000000"/>
        </w:rPr>
        <w:t>#S#M12291 352246262</w:t>
      </w:r>
      <w:r>
        <w:rPr>
          <w:color w:val="000000"/>
        </w:rPr>
        <w:t>;</w:t>
      </w:r>
    </w:p>
    <w:p w:rsidR="00F84515" w:rsidRDefault="00F84515" w:rsidP="00F84515">
      <w:pPr>
        <w:pStyle w:val="aa"/>
        <w:numPr>
          <w:ilvl w:val="0"/>
          <w:numId w:val="51"/>
        </w:numPr>
        <w:autoSpaceDE w:val="0"/>
        <w:autoSpaceDN w:val="0"/>
        <w:adjustRightInd w:val="0"/>
        <w:jc w:val="both"/>
        <w:outlineLvl w:val="0"/>
        <w:rPr>
          <w:color w:val="000000"/>
        </w:rPr>
      </w:pPr>
      <w:r w:rsidRPr="00F84515">
        <w:rPr>
          <w:vanish/>
          <w:color w:val="000000"/>
        </w:rPr>
        <w:t>#S#G0#M12291 352252423</w:t>
      </w:r>
      <w:r w:rsidRPr="00F84515">
        <w:rPr>
          <w:color w:val="000000"/>
        </w:rPr>
        <w:t xml:space="preserve">Приказ Минздрава России </w:t>
      </w:r>
      <w:hyperlink r:id="rId28" w:tooltip="&quot;Об утверждении стандарта медицинской помощи взрослым при гипопаратиреозе (диагностика и лечение)&quot;&#10;Приказ Минздрава России от 24.10.2022 N 690н&#10;Статус: действует с 05.12.2022" w:history="1">
        <w:r w:rsidRPr="00F84515">
          <w:rPr>
            <w:rStyle w:val="a9"/>
            <w:color w:val="0000AA"/>
          </w:rPr>
          <w:t>от 24.10.2022 N 690н</w:t>
        </w:r>
      </w:hyperlink>
      <w:r w:rsidRPr="00F84515">
        <w:rPr>
          <w:color w:val="000000"/>
        </w:rPr>
        <w:t xml:space="preserve"> "Об утверждении стандарта медицинской помощи взрослым при </w:t>
      </w:r>
      <w:proofErr w:type="spellStart"/>
      <w:r w:rsidRPr="00F84515">
        <w:rPr>
          <w:color w:val="000000"/>
        </w:rPr>
        <w:t>гипопаратиреозе</w:t>
      </w:r>
      <w:proofErr w:type="spellEnd"/>
      <w:r w:rsidRPr="00F84515">
        <w:rPr>
          <w:color w:val="000000"/>
        </w:rPr>
        <w:t xml:space="preserve"> (диагностика и лечение)"</w:t>
      </w:r>
      <w:r w:rsidRPr="00F84515">
        <w:rPr>
          <w:vanish/>
          <w:color w:val="000000"/>
        </w:rPr>
        <w:t>#S</w:t>
      </w:r>
      <w:r>
        <w:rPr>
          <w:color w:val="000000"/>
        </w:rPr>
        <w:t>;</w:t>
      </w:r>
    </w:p>
    <w:p w:rsidR="00F84515" w:rsidRDefault="00F84515" w:rsidP="00F84515">
      <w:pPr>
        <w:pStyle w:val="aa"/>
        <w:numPr>
          <w:ilvl w:val="0"/>
          <w:numId w:val="51"/>
        </w:numPr>
        <w:autoSpaceDE w:val="0"/>
        <w:autoSpaceDN w:val="0"/>
        <w:adjustRightInd w:val="0"/>
        <w:jc w:val="both"/>
        <w:outlineLvl w:val="0"/>
        <w:rPr>
          <w:color w:val="000000"/>
        </w:rPr>
      </w:pPr>
      <w:r w:rsidRPr="00F84515">
        <w:rPr>
          <w:vanish/>
          <w:color w:val="000000"/>
        </w:rPr>
        <w:t>#M12291 352246263#S</w:t>
      </w:r>
      <w:r w:rsidRPr="00F84515">
        <w:rPr>
          <w:color w:val="000000"/>
        </w:rPr>
        <w:t xml:space="preserve">Приказ Минздрава России </w:t>
      </w:r>
      <w:hyperlink r:id="rId29" w:tooltip="&quot;Об утверждении стандарта медицинской помощи взрослым при инородном теле в пищеварительном тракте (диагностика и лечение)&quot;&#10;Приказ Минздрава России от 27.10.2022 N 705н&#10;Статус: действует с 11.12.2022" w:history="1">
        <w:r w:rsidRPr="00F84515">
          <w:rPr>
            <w:rStyle w:val="a9"/>
            <w:color w:val="0000AA"/>
          </w:rPr>
          <w:t>от 27.10.2022 N 705н</w:t>
        </w:r>
      </w:hyperlink>
      <w:r w:rsidRPr="00F84515">
        <w:rPr>
          <w:color w:val="000000"/>
        </w:rPr>
        <w:t xml:space="preserve"> "Об утверждении стандарта медицинской помощи взрослым при инородном теле в пищеварительном тракте (диагностика и лечение)"</w:t>
      </w:r>
      <w:r>
        <w:rPr>
          <w:color w:val="000000"/>
        </w:rPr>
        <w:t>;</w:t>
      </w:r>
    </w:p>
    <w:p w:rsidR="00F84515" w:rsidRDefault="00F84515" w:rsidP="00F84515">
      <w:pPr>
        <w:pStyle w:val="aa"/>
        <w:numPr>
          <w:ilvl w:val="0"/>
          <w:numId w:val="51"/>
        </w:numPr>
        <w:autoSpaceDE w:val="0"/>
        <w:autoSpaceDN w:val="0"/>
        <w:adjustRightInd w:val="0"/>
        <w:jc w:val="both"/>
        <w:outlineLvl w:val="0"/>
        <w:rPr>
          <w:color w:val="000000"/>
        </w:rPr>
      </w:pPr>
      <w:r w:rsidRPr="00F84515">
        <w:rPr>
          <w:vanish/>
          <w:color w:val="000000"/>
        </w:rPr>
        <w:t>#M12291 352246265#S</w:t>
      </w:r>
      <w:r w:rsidRPr="00F84515">
        <w:rPr>
          <w:color w:val="000000"/>
        </w:rPr>
        <w:t xml:space="preserve">Приказ Минздрава России </w:t>
      </w:r>
      <w:hyperlink r:id="rId30" w:tooltip="&quot;Об утверждении стандарта медицинской помощи взрослым при гонартрозе (диагностика, лечение и диспансерное наблюдение)&quot;&#10;Приказ Минздрава России от 27.10.2022 N 706н&#10;Статус: действует с 11.12.2022" w:history="1">
        <w:r w:rsidRPr="00F84515">
          <w:rPr>
            <w:rStyle w:val="a9"/>
            <w:color w:val="0000AA"/>
          </w:rPr>
          <w:t>от 27.10.2022 N 706н</w:t>
        </w:r>
      </w:hyperlink>
      <w:r w:rsidRPr="00F84515">
        <w:rPr>
          <w:color w:val="000000"/>
        </w:rPr>
        <w:t xml:space="preserve"> "Об утверждении стандарта медицинской помощи взрослым при </w:t>
      </w:r>
      <w:proofErr w:type="spellStart"/>
      <w:r w:rsidRPr="00F84515">
        <w:rPr>
          <w:color w:val="000000"/>
        </w:rPr>
        <w:t>гонартрозе</w:t>
      </w:r>
      <w:proofErr w:type="spellEnd"/>
      <w:r w:rsidRPr="00F84515">
        <w:rPr>
          <w:color w:val="000000"/>
        </w:rPr>
        <w:t xml:space="preserve"> (диагностика, лечение и диспансерное наблюдение)"</w:t>
      </w:r>
      <w:r w:rsidRPr="00F84515">
        <w:rPr>
          <w:vanish/>
          <w:color w:val="000000"/>
        </w:rPr>
        <w:t>#M12291 352246266</w:t>
      </w:r>
      <w:r>
        <w:rPr>
          <w:color w:val="000000"/>
        </w:rPr>
        <w:t>;</w:t>
      </w:r>
    </w:p>
    <w:p w:rsidR="00F84515" w:rsidRDefault="00F84515" w:rsidP="00F84515">
      <w:pPr>
        <w:pStyle w:val="aa"/>
        <w:numPr>
          <w:ilvl w:val="0"/>
          <w:numId w:val="51"/>
        </w:numPr>
        <w:autoSpaceDE w:val="0"/>
        <w:autoSpaceDN w:val="0"/>
        <w:adjustRightInd w:val="0"/>
        <w:jc w:val="both"/>
        <w:outlineLvl w:val="0"/>
        <w:rPr>
          <w:color w:val="000000"/>
        </w:rPr>
      </w:pPr>
      <w:r w:rsidRPr="00F84515">
        <w:rPr>
          <w:vanish/>
          <w:color w:val="000000"/>
        </w:rPr>
        <w:t>#S#M12291 352246443#S#G0#M12291 1300034158</w:t>
      </w:r>
      <w:r w:rsidRPr="00F84515">
        <w:rPr>
          <w:color w:val="000000"/>
        </w:rPr>
        <w:t xml:space="preserve">Приказ Минздрава России </w:t>
      </w:r>
      <w:hyperlink r:id="rId31" w:tooltip="&quot;О внесении изменений в Порядок организации медицинской реабилитации взрослых, утвержденный приказом ...&quot;&#10;Приказ Минздрава России от 07.11.2022 N 727н&#10;Статус: действует с 20.12.2022" w:history="1">
        <w:r w:rsidRPr="00F84515">
          <w:rPr>
            <w:rStyle w:val="a9"/>
            <w:color w:val="0000AA"/>
          </w:rPr>
          <w:t>от 07.11.2022 N 727н</w:t>
        </w:r>
      </w:hyperlink>
      <w:r w:rsidRPr="00F84515">
        <w:rPr>
          <w:color w:val="000000"/>
        </w:rPr>
        <w:t xml:space="preserve"> "О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w:t>
      </w:r>
      <w:hyperlink r:id="rId32" w:tooltip="&quot;Об утверждении Порядка организации медицинской реабилитации взрослых (с изменениями на 7 ноября 2022 года)&quot;&#10;Приказ Минздрава России от 31.07.2020 N 788н&#10;Статус: действующая редакция (действ. с 20.12.2022)" w:history="1">
        <w:r w:rsidRPr="00F84515">
          <w:rPr>
            <w:rStyle w:val="a9"/>
            <w:color w:val="0000AA"/>
          </w:rPr>
          <w:t>от 31 июля 2020 г. N 788н</w:t>
        </w:r>
      </w:hyperlink>
      <w:r w:rsidRPr="00F84515">
        <w:rPr>
          <w:color w:val="000000"/>
        </w:rPr>
        <w:t>"</w:t>
      </w:r>
      <w:r w:rsidRPr="00F84515">
        <w:rPr>
          <w:vanish/>
          <w:color w:val="000000"/>
        </w:rPr>
        <w:t>#S</w:t>
      </w:r>
      <w:r>
        <w:rPr>
          <w:color w:val="000000"/>
        </w:rPr>
        <w:t>;</w:t>
      </w:r>
    </w:p>
    <w:p w:rsidR="00F84515" w:rsidRDefault="00F84515" w:rsidP="00F84515">
      <w:pPr>
        <w:pStyle w:val="aa"/>
        <w:numPr>
          <w:ilvl w:val="0"/>
          <w:numId w:val="51"/>
        </w:numPr>
        <w:autoSpaceDE w:val="0"/>
        <w:autoSpaceDN w:val="0"/>
        <w:adjustRightInd w:val="0"/>
        <w:jc w:val="both"/>
        <w:outlineLvl w:val="0"/>
        <w:rPr>
          <w:color w:val="000000"/>
        </w:rPr>
      </w:pPr>
      <w:r w:rsidRPr="00F84515">
        <w:rPr>
          <w:vanish/>
          <w:color w:val="000000"/>
        </w:rPr>
        <w:t xml:space="preserve"> #S#G0#M12291 1300337879</w:t>
      </w:r>
      <w:r w:rsidRPr="00F84515">
        <w:rPr>
          <w:color w:val="000000"/>
        </w:rPr>
        <w:t xml:space="preserve">Приказ Минздрава России </w:t>
      </w:r>
      <w:hyperlink r:id="rId33" w:tooltip="&quot;О внесении изменений в Условия и порядок формирования листков нетрудоспособности в форме электронного ...&quot;&#10;Приказ Минздрава России от 13.12.2022 N 790н&#10;Статус: действует с 01.01.2023" w:history="1">
        <w:r w:rsidRPr="00F84515">
          <w:rPr>
            <w:rStyle w:val="a9"/>
            <w:color w:val="0000AA"/>
          </w:rPr>
          <w:t>от 13.12.2022 N 790н</w:t>
        </w:r>
      </w:hyperlink>
      <w:r w:rsidRPr="00F84515">
        <w:rPr>
          <w:color w:val="000000"/>
        </w:rPr>
        <w:t xml:space="preserve"> "О внесении изменений в Условия и порядок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 утвержденные приказом Министерства здравоохранения Российской Федерации </w:t>
      </w:r>
      <w:hyperlink r:id="rId34" w:tooltip="&quot;Об утверждении Условий и порядка формирования листков нетрудоспособности в форме электронного документа ...&quot;&#10;Приказ Минздрава России от 23.11.2021 N 1089н&#10;Статус: действует с 01.01.2022" w:history="1">
        <w:r w:rsidRPr="00F84515">
          <w:rPr>
            <w:rStyle w:val="a9"/>
            <w:color w:val="0000AA"/>
          </w:rPr>
          <w:t>от 23 ноября 2021 г. N 1089н</w:t>
        </w:r>
      </w:hyperlink>
      <w:r w:rsidRPr="00F84515">
        <w:rPr>
          <w:color w:val="000000"/>
        </w:rPr>
        <w:t>"</w:t>
      </w:r>
      <w:r>
        <w:rPr>
          <w:color w:val="000000"/>
        </w:rPr>
        <w:t>;</w:t>
      </w:r>
    </w:p>
    <w:p w:rsidR="00161546" w:rsidRDefault="00F84515" w:rsidP="00F84515">
      <w:pPr>
        <w:pStyle w:val="aa"/>
        <w:numPr>
          <w:ilvl w:val="0"/>
          <w:numId w:val="51"/>
        </w:numPr>
        <w:autoSpaceDE w:val="0"/>
        <w:autoSpaceDN w:val="0"/>
        <w:adjustRightInd w:val="0"/>
        <w:jc w:val="both"/>
        <w:outlineLvl w:val="0"/>
        <w:rPr>
          <w:color w:val="000000"/>
        </w:rPr>
      </w:pPr>
      <w:r w:rsidRPr="00F84515">
        <w:rPr>
          <w:vanish/>
          <w:color w:val="000000"/>
        </w:rPr>
        <w:t>#G0#M12291 564232464</w:t>
      </w:r>
      <w:r w:rsidRPr="00F84515">
        <w:rPr>
          <w:color w:val="000000"/>
        </w:rPr>
        <w:t xml:space="preserve">Методические рекомендации Минздрава России от 14.12.2022 "Временные методические рекомендации. Профилактика, диагностика и лечение новой </w:t>
      </w:r>
      <w:proofErr w:type="spellStart"/>
      <w:r w:rsidRPr="00F84515">
        <w:rPr>
          <w:color w:val="000000"/>
        </w:rPr>
        <w:t>коронавирусной</w:t>
      </w:r>
      <w:proofErr w:type="spellEnd"/>
      <w:r w:rsidRPr="00F84515">
        <w:rPr>
          <w:color w:val="000000"/>
        </w:rPr>
        <w:t xml:space="preserve"> инфекции (COVID-19) (Версия 17 от 14.12.2022)"</w:t>
      </w:r>
      <w:r w:rsidRPr="00F84515">
        <w:rPr>
          <w:vanish/>
          <w:color w:val="000000"/>
        </w:rPr>
        <w:t>#S#S#G0#M12291 352246404#G0#M12291 352246364</w:t>
      </w:r>
      <w:r>
        <w:rPr>
          <w:color w:val="000000"/>
        </w:rPr>
        <w:t>.</w:t>
      </w:r>
    </w:p>
    <w:p w:rsidR="00F84515" w:rsidRDefault="00F84515" w:rsidP="00F84515">
      <w:pPr>
        <w:autoSpaceDE w:val="0"/>
        <w:autoSpaceDN w:val="0"/>
        <w:adjustRightInd w:val="0"/>
        <w:outlineLvl w:val="0"/>
        <w:rPr>
          <w:color w:val="000000"/>
        </w:rPr>
      </w:pPr>
    </w:p>
    <w:p w:rsidR="00F84515" w:rsidRPr="00F84515" w:rsidRDefault="00F84515" w:rsidP="00F84515">
      <w:pPr>
        <w:autoSpaceDE w:val="0"/>
        <w:autoSpaceDN w:val="0"/>
        <w:adjustRightInd w:val="0"/>
        <w:outlineLvl w:val="0"/>
        <w:rPr>
          <w:color w:val="000000"/>
        </w:rPr>
      </w:pPr>
    </w:p>
    <w:p w:rsidR="00F27254" w:rsidRPr="008479AB" w:rsidRDefault="00F27254" w:rsidP="00F84515">
      <w:pPr>
        <w:autoSpaceDE w:val="0"/>
        <w:autoSpaceDN w:val="0"/>
        <w:adjustRightInd w:val="0"/>
        <w:jc w:val="both"/>
        <w:rPr>
          <w:b/>
          <w:color w:val="000000"/>
        </w:rPr>
      </w:pPr>
      <w:r w:rsidRPr="008479AB">
        <w:rPr>
          <w:b/>
          <w:color w:val="000000"/>
        </w:rPr>
        <w:t>Акты иных органов власти</w:t>
      </w:r>
    </w:p>
    <w:p w:rsidR="007E58E7" w:rsidRPr="008479AB" w:rsidRDefault="00F27254" w:rsidP="007E58E7">
      <w:pPr>
        <w:pStyle w:val="aa"/>
        <w:numPr>
          <w:ilvl w:val="0"/>
          <w:numId w:val="48"/>
        </w:numPr>
        <w:autoSpaceDE w:val="0"/>
        <w:autoSpaceDN w:val="0"/>
        <w:adjustRightInd w:val="0"/>
        <w:spacing w:after="0"/>
        <w:jc w:val="both"/>
        <w:rPr>
          <w:vanish/>
          <w:color w:val="000000"/>
        </w:rPr>
      </w:pPr>
      <w:r w:rsidRPr="008479AB">
        <w:rPr>
          <w:vanish/>
          <w:color w:val="000000"/>
        </w:rPr>
        <w:t>#G0#M12291 727568269</w:t>
      </w:r>
    </w:p>
    <w:p w:rsidR="00F84515" w:rsidRPr="00F84515" w:rsidRDefault="00F27254" w:rsidP="00F84515">
      <w:pPr>
        <w:pStyle w:val="aa"/>
        <w:numPr>
          <w:ilvl w:val="0"/>
          <w:numId w:val="48"/>
        </w:numPr>
        <w:autoSpaceDE w:val="0"/>
        <w:autoSpaceDN w:val="0"/>
        <w:adjustRightInd w:val="0"/>
        <w:jc w:val="both"/>
        <w:outlineLvl w:val="0"/>
        <w:rPr>
          <w:color w:val="000000"/>
        </w:rPr>
      </w:pPr>
      <w:r w:rsidRPr="00F84515">
        <w:rPr>
          <w:vanish/>
          <w:color w:val="000000"/>
        </w:rPr>
        <w:t>#S</w:t>
      </w:r>
      <w:r w:rsidR="00F84515" w:rsidRPr="00F84515">
        <w:rPr>
          <w:vanish/>
          <w:color w:val="000000"/>
        </w:rPr>
        <w:t>1. #G0#M12291 352072061#G0#M12291 1300127758#S#G0#M12291 1300260905</w:t>
      </w:r>
      <w:r w:rsidR="00F84515" w:rsidRPr="00F84515">
        <w:rPr>
          <w:color w:val="000000"/>
        </w:rPr>
        <w:t xml:space="preserve">Приказ Минтруда России </w:t>
      </w:r>
      <w:hyperlink r:id="rId35" w:tooltip="&quot;Об утверждении профессионального стандарта &quot;Врач-профпатолог&quot;&#10;Приказ Минтруда России от 22.11.2022 N 732н&#10;Статус: вступает в силу с 01.09.2023" w:history="1">
        <w:r w:rsidR="00F84515" w:rsidRPr="00F84515">
          <w:rPr>
            <w:rStyle w:val="a9"/>
            <w:color w:val="E48B00"/>
          </w:rPr>
          <w:t>от 22.11.2022 N 732н</w:t>
        </w:r>
      </w:hyperlink>
      <w:r w:rsidR="00F84515" w:rsidRPr="00F84515">
        <w:rPr>
          <w:color w:val="000000"/>
        </w:rPr>
        <w:t xml:space="preserve"> "Об утверждении профессионального стандарта "Врач-</w:t>
      </w:r>
      <w:proofErr w:type="spellStart"/>
      <w:r w:rsidR="00F84515" w:rsidRPr="00F84515">
        <w:rPr>
          <w:color w:val="000000"/>
        </w:rPr>
        <w:t>профпатолог</w:t>
      </w:r>
      <w:proofErr w:type="spellEnd"/>
      <w:r w:rsidR="00F84515" w:rsidRPr="00F84515">
        <w:rPr>
          <w:color w:val="000000"/>
        </w:rPr>
        <w:t>""</w:t>
      </w:r>
      <w:r w:rsidR="00F84515" w:rsidRPr="00F84515">
        <w:rPr>
          <w:vanish/>
          <w:color w:val="000000"/>
        </w:rPr>
        <w:t>#S</w:t>
      </w:r>
      <w:r w:rsidR="00F84515">
        <w:rPr>
          <w:color w:val="000000"/>
        </w:rPr>
        <w:t>.</w:t>
      </w:r>
    </w:p>
    <w:p w:rsidR="001035CB" w:rsidRPr="00F84515" w:rsidRDefault="001035CB" w:rsidP="00F84515">
      <w:pPr>
        <w:autoSpaceDE w:val="0"/>
        <w:autoSpaceDN w:val="0"/>
        <w:adjustRightInd w:val="0"/>
        <w:ind w:left="720"/>
        <w:jc w:val="both"/>
        <w:outlineLvl w:val="0"/>
        <w:rPr>
          <w:color w:val="000000"/>
        </w:rPr>
      </w:pPr>
    </w:p>
    <w:sectPr w:rsidR="001035CB" w:rsidRPr="00F84515" w:rsidSect="00382558">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7B" w:rsidRDefault="00840D7B" w:rsidP="00ED685C">
      <w:pPr>
        <w:spacing w:after="0" w:line="240" w:lineRule="auto"/>
      </w:pPr>
      <w:r>
        <w:separator/>
      </w:r>
    </w:p>
  </w:endnote>
  <w:endnote w:type="continuationSeparator" w:id="0">
    <w:p w:rsidR="00840D7B" w:rsidRDefault="00840D7B"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7B" w:rsidRDefault="00840D7B" w:rsidP="00ED685C">
      <w:pPr>
        <w:spacing w:after="0" w:line="240" w:lineRule="auto"/>
      </w:pPr>
      <w:r>
        <w:separator/>
      </w:r>
    </w:p>
  </w:footnote>
  <w:footnote w:type="continuationSeparator" w:id="0">
    <w:p w:rsidR="00840D7B" w:rsidRDefault="00840D7B"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A7" w:rsidRDefault="005912A7">
    <w:pPr>
      <w:pStyle w:val="a3"/>
    </w:pPr>
    <w:r>
      <w:rPr>
        <w:noProof/>
      </w:rPr>
      <w:drawing>
        <wp:anchor distT="0" distB="0" distL="114300" distR="114300" simplePos="0" relativeHeight="251658240" behindDoc="0" locked="0" layoutInCell="1" allowOverlap="1" wp14:anchorId="1349C201" wp14:editId="0FA45BC9">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5912A7" w:rsidRDefault="005912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CB3"/>
    <w:multiLevelType w:val="hybridMultilevel"/>
    <w:tmpl w:val="359C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02A03"/>
    <w:multiLevelType w:val="hybridMultilevel"/>
    <w:tmpl w:val="A336B9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E6F3C99"/>
    <w:multiLevelType w:val="hybridMultilevel"/>
    <w:tmpl w:val="A1E8B8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7C34054"/>
    <w:multiLevelType w:val="hybridMultilevel"/>
    <w:tmpl w:val="41086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D685C"/>
    <w:rsid w:val="000035C9"/>
    <w:rsid w:val="00004340"/>
    <w:rsid w:val="0000751F"/>
    <w:rsid w:val="00007C8F"/>
    <w:rsid w:val="0001365D"/>
    <w:rsid w:val="00020903"/>
    <w:rsid w:val="00034161"/>
    <w:rsid w:val="00064E2E"/>
    <w:rsid w:val="0007345D"/>
    <w:rsid w:val="00073853"/>
    <w:rsid w:val="0007644F"/>
    <w:rsid w:val="00094BB1"/>
    <w:rsid w:val="000966FD"/>
    <w:rsid w:val="000B2625"/>
    <w:rsid w:val="000B5732"/>
    <w:rsid w:val="000B5974"/>
    <w:rsid w:val="000C0218"/>
    <w:rsid w:val="000C3F4D"/>
    <w:rsid w:val="000C51CE"/>
    <w:rsid w:val="000D6352"/>
    <w:rsid w:val="000D682C"/>
    <w:rsid w:val="000D6F09"/>
    <w:rsid w:val="000F2991"/>
    <w:rsid w:val="000F49C6"/>
    <w:rsid w:val="00101C96"/>
    <w:rsid w:val="00102EDC"/>
    <w:rsid w:val="001035CB"/>
    <w:rsid w:val="00106E01"/>
    <w:rsid w:val="0013106E"/>
    <w:rsid w:val="0013631A"/>
    <w:rsid w:val="00144EB5"/>
    <w:rsid w:val="001504C0"/>
    <w:rsid w:val="00161546"/>
    <w:rsid w:val="00174C0A"/>
    <w:rsid w:val="00182FAE"/>
    <w:rsid w:val="00196145"/>
    <w:rsid w:val="001A0C68"/>
    <w:rsid w:val="001A4F06"/>
    <w:rsid w:val="001B0538"/>
    <w:rsid w:val="001B1C47"/>
    <w:rsid w:val="001B27BE"/>
    <w:rsid w:val="001B574C"/>
    <w:rsid w:val="001B5EA0"/>
    <w:rsid w:val="001B6B5D"/>
    <w:rsid w:val="001B6FBE"/>
    <w:rsid w:val="001C2573"/>
    <w:rsid w:val="001D105B"/>
    <w:rsid w:val="001D71C3"/>
    <w:rsid w:val="001E2208"/>
    <w:rsid w:val="001E4203"/>
    <w:rsid w:val="001E5E1A"/>
    <w:rsid w:val="001F2839"/>
    <w:rsid w:val="001F48FD"/>
    <w:rsid w:val="00203D93"/>
    <w:rsid w:val="00204EE9"/>
    <w:rsid w:val="0021207A"/>
    <w:rsid w:val="00220335"/>
    <w:rsid w:val="00224419"/>
    <w:rsid w:val="002276F7"/>
    <w:rsid w:val="00230CC5"/>
    <w:rsid w:val="00236F98"/>
    <w:rsid w:val="002469A6"/>
    <w:rsid w:val="00256DAF"/>
    <w:rsid w:val="002573AD"/>
    <w:rsid w:val="00264B86"/>
    <w:rsid w:val="00267F98"/>
    <w:rsid w:val="00281C77"/>
    <w:rsid w:val="00283017"/>
    <w:rsid w:val="002837BE"/>
    <w:rsid w:val="0028498E"/>
    <w:rsid w:val="002A3CDC"/>
    <w:rsid w:val="002B0296"/>
    <w:rsid w:val="002B4447"/>
    <w:rsid w:val="002B54F0"/>
    <w:rsid w:val="002D4A42"/>
    <w:rsid w:val="002E0738"/>
    <w:rsid w:val="002E5B59"/>
    <w:rsid w:val="002F1A9A"/>
    <w:rsid w:val="002F3A00"/>
    <w:rsid w:val="002F46EB"/>
    <w:rsid w:val="002F57B8"/>
    <w:rsid w:val="00331A62"/>
    <w:rsid w:val="0033414B"/>
    <w:rsid w:val="00337076"/>
    <w:rsid w:val="003646AF"/>
    <w:rsid w:val="00373B56"/>
    <w:rsid w:val="00374002"/>
    <w:rsid w:val="003748DE"/>
    <w:rsid w:val="003748DF"/>
    <w:rsid w:val="00382558"/>
    <w:rsid w:val="00382D82"/>
    <w:rsid w:val="00383949"/>
    <w:rsid w:val="003922E8"/>
    <w:rsid w:val="00397CF6"/>
    <w:rsid w:val="003A009C"/>
    <w:rsid w:val="003A0764"/>
    <w:rsid w:val="003B1D05"/>
    <w:rsid w:val="003C2AFD"/>
    <w:rsid w:val="003C41D4"/>
    <w:rsid w:val="003C6DCA"/>
    <w:rsid w:val="003D2DFA"/>
    <w:rsid w:val="003D64CE"/>
    <w:rsid w:val="003F3E5E"/>
    <w:rsid w:val="0040005D"/>
    <w:rsid w:val="00404EC1"/>
    <w:rsid w:val="00406E9A"/>
    <w:rsid w:val="00411F20"/>
    <w:rsid w:val="00421580"/>
    <w:rsid w:val="00423474"/>
    <w:rsid w:val="00432BB6"/>
    <w:rsid w:val="004336DB"/>
    <w:rsid w:val="00436CFA"/>
    <w:rsid w:val="00441D1C"/>
    <w:rsid w:val="00450E27"/>
    <w:rsid w:val="00477B4B"/>
    <w:rsid w:val="0048693F"/>
    <w:rsid w:val="0049389A"/>
    <w:rsid w:val="004A15A2"/>
    <w:rsid w:val="004A40D8"/>
    <w:rsid w:val="004A50A9"/>
    <w:rsid w:val="004B4D11"/>
    <w:rsid w:val="004B635E"/>
    <w:rsid w:val="004C34B8"/>
    <w:rsid w:val="004C575B"/>
    <w:rsid w:val="004D0052"/>
    <w:rsid w:val="004D1FFC"/>
    <w:rsid w:val="004E1BC7"/>
    <w:rsid w:val="004E5A77"/>
    <w:rsid w:val="004F21EF"/>
    <w:rsid w:val="004F66EB"/>
    <w:rsid w:val="004F702D"/>
    <w:rsid w:val="00502F15"/>
    <w:rsid w:val="00504259"/>
    <w:rsid w:val="005061DD"/>
    <w:rsid w:val="00512F80"/>
    <w:rsid w:val="0051571F"/>
    <w:rsid w:val="00517EFB"/>
    <w:rsid w:val="00530080"/>
    <w:rsid w:val="0053313E"/>
    <w:rsid w:val="00537161"/>
    <w:rsid w:val="00546846"/>
    <w:rsid w:val="00555C37"/>
    <w:rsid w:val="0056563C"/>
    <w:rsid w:val="0057045C"/>
    <w:rsid w:val="00581280"/>
    <w:rsid w:val="005817C2"/>
    <w:rsid w:val="005905F6"/>
    <w:rsid w:val="005912A7"/>
    <w:rsid w:val="00593DD8"/>
    <w:rsid w:val="00594881"/>
    <w:rsid w:val="005A56BC"/>
    <w:rsid w:val="005B0301"/>
    <w:rsid w:val="005C01AF"/>
    <w:rsid w:val="005C0783"/>
    <w:rsid w:val="005C48D0"/>
    <w:rsid w:val="005C704A"/>
    <w:rsid w:val="005D17D1"/>
    <w:rsid w:val="005E17A0"/>
    <w:rsid w:val="005E2A93"/>
    <w:rsid w:val="005F1C49"/>
    <w:rsid w:val="005F58E6"/>
    <w:rsid w:val="00612FA2"/>
    <w:rsid w:val="00616207"/>
    <w:rsid w:val="00622EC0"/>
    <w:rsid w:val="00622F0D"/>
    <w:rsid w:val="00626A76"/>
    <w:rsid w:val="00641254"/>
    <w:rsid w:val="0065609D"/>
    <w:rsid w:val="00656A1A"/>
    <w:rsid w:val="006651D9"/>
    <w:rsid w:val="00666496"/>
    <w:rsid w:val="00671868"/>
    <w:rsid w:val="006768B3"/>
    <w:rsid w:val="00683FF7"/>
    <w:rsid w:val="00691436"/>
    <w:rsid w:val="00691509"/>
    <w:rsid w:val="00693FCC"/>
    <w:rsid w:val="006A28ED"/>
    <w:rsid w:val="006B494E"/>
    <w:rsid w:val="006D383F"/>
    <w:rsid w:val="006E0E04"/>
    <w:rsid w:val="006E1D01"/>
    <w:rsid w:val="006E43CC"/>
    <w:rsid w:val="006E4AF8"/>
    <w:rsid w:val="006E5C72"/>
    <w:rsid w:val="006F40DA"/>
    <w:rsid w:val="006F66B7"/>
    <w:rsid w:val="0071375A"/>
    <w:rsid w:val="0073466C"/>
    <w:rsid w:val="0074422E"/>
    <w:rsid w:val="00746C04"/>
    <w:rsid w:val="007567AA"/>
    <w:rsid w:val="00760E20"/>
    <w:rsid w:val="00761436"/>
    <w:rsid w:val="00767556"/>
    <w:rsid w:val="0077716C"/>
    <w:rsid w:val="00781A22"/>
    <w:rsid w:val="00781D02"/>
    <w:rsid w:val="0079477B"/>
    <w:rsid w:val="007973C2"/>
    <w:rsid w:val="007B2809"/>
    <w:rsid w:val="007C1EED"/>
    <w:rsid w:val="007D6030"/>
    <w:rsid w:val="007D6EFC"/>
    <w:rsid w:val="007D7AA9"/>
    <w:rsid w:val="007E58E7"/>
    <w:rsid w:val="008071FD"/>
    <w:rsid w:val="008072AC"/>
    <w:rsid w:val="008104E5"/>
    <w:rsid w:val="00811BC0"/>
    <w:rsid w:val="00813012"/>
    <w:rsid w:val="00813085"/>
    <w:rsid w:val="008151F2"/>
    <w:rsid w:val="0081727E"/>
    <w:rsid w:val="008215A2"/>
    <w:rsid w:val="00840D7B"/>
    <w:rsid w:val="00844162"/>
    <w:rsid w:val="008469B0"/>
    <w:rsid w:val="008479AB"/>
    <w:rsid w:val="00856619"/>
    <w:rsid w:val="008629EE"/>
    <w:rsid w:val="00883E09"/>
    <w:rsid w:val="00892381"/>
    <w:rsid w:val="00894CA9"/>
    <w:rsid w:val="00897BD6"/>
    <w:rsid w:val="008A0FF1"/>
    <w:rsid w:val="008A385C"/>
    <w:rsid w:val="008B0DB8"/>
    <w:rsid w:val="008B4062"/>
    <w:rsid w:val="008B62A0"/>
    <w:rsid w:val="008C34C8"/>
    <w:rsid w:val="008E31E4"/>
    <w:rsid w:val="008E7E38"/>
    <w:rsid w:val="00903471"/>
    <w:rsid w:val="009258B9"/>
    <w:rsid w:val="009262A0"/>
    <w:rsid w:val="0093676C"/>
    <w:rsid w:val="009425A1"/>
    <w:rsid w:val="00943556"/>
    <w:rsid w:val="0094559D"/>
    <w:rsid w:val="00947DD8"/>
    <w:rsid w:val="009502EC"/>
    <w:rsid w:val="00965C17"/>
    <w:rsid w:val="00970867"/>
    <w:rsid w:val="009769E7"/>
    <w:rsid w:val="00977728"/>
    <w:rsid w:val="00981073"/>
    <w:rsid w:val="00984A67"/>
    <w:rsid w:val="00987295"/>
    <w:rsid w:val="00990F71"/>
    <w:rsid w:val="00995BE3"/>
    <w:rsid w:val="009B1365"/>
    <w:rsid w:val="009D52BA"/>
    <w:rsid w:val="009F16EB"/>
    <w:rsid w:val="009F33E0"/>
    <w:rsid w:val="009F7608"/>
    <w:rsid w:val="00A00E09"/>
    <w:rsid w:val="00A04806"/>
    <w:rsid w:val="00A10192"/>
    <w:rsid w:val="00A11BC5"/>
    <w:rsid w:val="00A172E6"/>
    <w:rsid w:val="00A21031"/>
    <w:rsid w:val="00A21981"/>
    <w:rsid w:val="00A26CEF"/>
    <w:rsid w:val="00A3004C"/>
    <w:rsid w:val="00A41852"/>
    <w:rsid w:val="00A524D6"/>
    <w:rsid w:val="00A53EF0"/>
    <w:rsid w:val="00A5514E"/>
    <w:rsid w:val="00A55354"/>
    <w:rsid w:val="00A61553"/>
    <w:rsid w:val="00A62D71"/>
    <w:rsid w:val="00A70A06"/>
    <w:rsid w:val="00A90BB9"/>
    <w:rsid w:val="00A9310F"/>
    <w:rsid w:val="00AB5A8D"/>
    <w:rsid w:val="00AC160C"/>
    <w:rsid w:val="00AC6316"/>
    <w:rsid w:val="00AD53F2"/>
    <w:rsid w:val="00AD6DC3"/>
    <w:rsid w:val="00AE1090"/>
    <w:rsid w:val="00B01983"/>
    <w:rsid w:val="00B0458B"/>
    <w:rsid w:val="00B17645"/>
    <w:rsid w:val="00B21AFD"/>
    <w:rsid w:val="00B23243"/>
    <w:rsid w:val="00B251E9"/>
    <w:rsid w:val="00B2694F"/>
    <w:rsid w:val="00B27122"/>
    <w:rsid w:val="00B42B25"/>
    <w:rsid w:val="00B459A4"/>
    <w:rsid w:val="00B51F1B"/>
    <w:rsid w:val="00B553BB"/>
    <w:rsid w:val="00B5574E"/>
    <w:rsid w:val="00B61A51"/>
    <w:rsid w:val="00B71223"/>
    <w:rsid w:val="00B81989"/>
    <w:rsid w:val="00B81AA3"/>
    <w:rsid w:val="00B944C0"/>
    <w:rsid w:val="00B97DA3"/>
    <w:rsid w:val="00BA352A"/>
    <w:rsid w:val="00BA7451"/>
    <w:rsid w:val="00BB2E07"/>
    <w:rsid w:val="00BB75BB"/>
    <w:rsid w:val="00BD175B"/>
    <w:rsid w:val="00BD6277"/>
    <w:rsid w:val="00BE0E25"/>
    <w:rsid w:val="00BE22AC"/>
    <w:rsid w:val="00BE5588"/>
    <w:rsid w:val="00C02928"/>
    <w:rsid w:val="00C05C24"/>
    <w:rsid w:val="00C12B2F"/>
    <w:rsid w:val="00C155F9"/>
    <w:rsid w:val="00C20B0A"/>
    <w:rsid w:val="00C27C6C"/>
    <w:rsid w:val="00C30974"/>
    <w:rsid w:val="00C346DC"/>
    <w:rsid w:val="00C35C7C"/>
    <w:rsid w:val="00C433E8"/>
    <w:rsid w:val="00C45E75"/>
    <w:rsid w:val="00C563F2"/>
    <w:rsid w:val="00C60B57"/>
    <w:rsid w:val="00C65AD8"/>
    <w:rsid w:val="00C677B3"/>
    <w:rsid w:val="00C724E4"/>
    <w:rsid w:val="00C941E4"/>
    <w:rsid w:val="00CB401B"/>
    <w:rsid w:val="00CC111F"/>
    <w:rsid w:val="00CD0390"/>
    <w:rsid w:val="00CD09F6"/>
    <w:rsid w:val="00CD2BBF"/>
    <w:rsid w:val="00CD3C8D"/>
    <w:rsid w:val="00CD4FA8"/>
    <w:rsid w:val="00CE128A"/>
    <w:rsid w:val="00CE17D7"/>
    <w:rsid w:val="00CE217D"/>
    <w:rsid w:val="00CE5221"/>
    <w:rsid w:val="00CF01EB"/>
    <w:rsid w:val="00CF6635"/>
    <w:rsid w:val="00D025B8"/>
    <w:rsid w:val="00D03688"/>
    <w:rsid w:val="00D04182"/>
    <w:rsid w:val="00D16822"/>
    <w:rsid w:val="00D176F2"/>
    <w:rsid w:val="00D24C50"/>
    <w:rsid w:val="00D26D92"/>
    <w:rsid w:val="00D32B8A"/>
    <w:rsid w:val="00D34BB1"/>
    <w:rsid w:val="00D41AC7"/>
    <w:rsid w:val="00D41BE7"/>
    <w:rsid w:val="00D41DEA"/>
    <w:rsid w:val="00D43FA9"/>
    <w:rsid w:val="00D531F8"/>
    <w:rsid w:val="00D53462"/>
    <w:rsid w:val="00D5697D"/>
    <w:rsid w:val="00D67460"/>
    <w:rsid w:val="00D67DBB"/>
    <w:rsid w:val="00D7505B"/>
    <w:rsid w:val="00D750A3"/>
    <w:rsid w:val="00D84A1C"/>
    <w:rsid w:val="00D8533A"/>
    <w:rsid w:val="00D85DF2"/>
    <w:rsid w:val="00D860E8"/>
    <w:rsid w:val="00D93D48"/>
    <w:rsid w:val="00D9558B"/>
    <w:rsid w:val="00D97F41"/>
    <w:rsid w:val="00DA61D2"/>
    <w:rsid w:val="00DB5EB6"/>
    <w:rsid w:val="00DC52C0"/>
    <w:rsid w:val="00DC55C3"/>
    <w:rsid w:val="00DD2899"/>
    <w:rsid w:val="00DD5424"/>
    <w:rsid w:val="00DD7B09"/>
    <w:rsid w:val="00DE0ED6"/>
    <w:rsid w:val="00DF106A"/>
    <w:rsid w:val="00E02599"/>
    <w:rsid w:val="00E05CE5"/>
    <w:rsid w:val="00E06F20"/>
    <w:rsid w:val="00E10FEA"/>
    <w:rsid w:val="00E12A76"/>
    <w:rsid w:val="00E14D5D"/>
    <w:rsid w:val="00E301D7"/>
    <w:rsid w:val="00E31786"/>
    <w:rsid w:val="00E407AE"/>
    <w:rsid w:val="00E447BF"/>
    <w:rsid w:val="00E5181A"/>
    <w:rsid w:val="00E57E7E"/>
    <w:rsid w:val="00E6261B"/>
    <w:rsid w:val="00E77C56"/>
    <w:rsid w:val="00E81A53"/>
    <w:rsid w:val="00E82C14"/>
    <w:rsid w:val="00E8384B"/>
    <w:rsid w:val="00E874B9"/>
    <w:rsid w:val="00E95651"/>
    <w:rsid w:val="00EA084E"/>
    <w:rsid w:val="00EA3BF1"/>
    <w:rsid w:val="00EA3F61"/>
    <w:rsid w:val="00EA5D35"/>
    <w:rsid w:val="00EB6D03"/>
    <w:rsid w:val="00EC5442"/>
    <w:rsid w:val="00EC6589"/>
    <w:rsid w:val="00ED06C3"/>
    <w:rsid w:val="00ED685C"/>
    <w:rsid w:val="00EE25F3"/>
    <w:rsid w:val="00EE4FE2"/>
    <w:rsid w:val="00EE7005"/>
    <w:rsid w:val="00EF0860"/>
    <w:rsid w:val="00EF6E5B"/>
    <w:rsid w:val="00F0377D"/>
    <w:rsid w:val="00F0483E"/>
    <w:rsid w:val="00F07F65"/>
    <w:rsid w:val="00F207CA"/>
    <w:rsid w:val="00F20CA8"/>
    <w:rsid w:val="00F23148"/>
    <w:rsid w:val="00F25911"/>
    <w:rsid w:val="00F26599"/>
    <w:rsid w:val="00F27254"/>
    <w:rsid w:val="00F31F62"/>
    <w:rsid w:val="00F327AB"/>
    <w:rsid w:val="00F32E24"/>
    <w:rsid w:val="00F331D1"/>
    <w:rsid w:val="00F3792A"/>
    <w:rsid w:val="00F40B85"/>
    <w:rsid w:val="00F5554D"/>
    <w:rsid w:val="00F60251"/>
    <w:rsid w:val="00F60729"/>
    <w:rsid w:val="00F700CD"/>
    <w:rsid w:val="00F80DF7"/>
    <w:rsid w:val="00F84515"/>
    <w:rsid w:val="00F907A2"/>
    <w:rsid w:val="00F9198E"/>
    <w:rsid w:val="00FA1F8B"/>
    <w:rsid w:val="00FB2438"/>
    <w:rsid w:val="00FB6FAE"/>
    <w:rsid w:val="00FD132C"/>
    <w:rsid w:val="00FE4C30"/>
    <w:rsid w:val="00FE634C"/>
    <w:rsid w:val="00FE7323"/>
    <w:rsid w:val="00FF600A"/>
    <w:rsid w:val="00FF7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E9"/>
  </w:style>
  <w:style w:type="paragraph" w:styleId="2">
    <w:name w:val="heading 2"/>
    <w:basedOn w:val="a"/>
    <w:next w:val="a"/>
    <w:link w:val="20"/>
    <w:uiPriority w:val="9"/>
    <w:unhideWhenUsed/>
    <w:qFormat/>
    <w:rsid w:val="005912A7"/>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813012"/>
    <w:pPr>
      <w:ind w:left="720"/>
      <w:contextualSpacing/>
    </w:pPr>
  </w:style>
  <w:style w:type="paragraph" w:customStyle="1" w:styleId="TRADEMARK">
    <w:name w:val=".TRADEMARK"/>
    <w:rsid w:val="005812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912A7"/>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066">
      <w:bodyDiv w:val="1"/>
      <w:marLeft w:val="0"/>
      <w:marRight w:val="0"/>
      <w:marTop w:val="0"/>
      <w:marBottom w:val="0"/>
      <w:divBdr>
        <w:top w:val="none" w:sz="0" w:space="0" w:color="auto"/>
        <w:left w:val="none" w:sz="0" w:space="0" w:color="auto"/>
        <w:bottom w:val="none" w:sz="0" w:space="0" w:color="auto"/>
        <w:right w:val="none" w:sz="0" w:space="0" w:color="auto"/>
      </w:divBdr>
    </w:div>
    <w:div w:id="26416023">
      <w:bodyDiv w:val="1"/>
      <w:marLeft w:val="0"/>
      <w:marRight w:val="0"/>
      <w:marTop w:val="0"/>
      <w:marBottom w:val="0"/>
      <w:divBdr>
        <w:top w:val="none" w:sz="0" w:space="0" w:color="auto"/>
        <w:left w:val="none" w:sz="0" w:space="0" w:color="auto"/>
        <w:bottom w:val="none" w:sz="0" w:space="0" w:color="auto"/>
        <w:right w:val="none" w:sz="0" w:space="0" w:color="auto"/>
      </w:divBdr>
    </w:div>
    <w:div w:id="68965748">
      <w:bodyDiv w:val="1"/>
      <w:marLeft w:val="0"/>
      <w:marRight w:val="0"/>
      <w:marTop w:val="0"/>
      <w:marBottom w:val="0"/>
      <w:divBdr>
        <w:top w:val="none" w:sz="0" w:space="0" w:color="auto"/>
        <w:left w:val="none" w:sz="0" w:space="0" w:color="auto"/>
        <w:bottom w:val="none" w:sz="0" w:space="0" w:color="auto"/>
        <w:right w:val="none" w:sz="0" w:space="0" w:color="auto"/>
      </w:divBdr>
    </w:div>
    <w:div w:id="108475730">
      <w:bodyDiv w:val="1"/>
      <w:marLeft w:val="0"/>
      <w:marRight w:val="0"/>
      <w:marTop w:val="0"/>
      <w:marBottom w:val="0"/>
      <w:divBdr>
        <w:top w:val="none" w:sz="0" w:space="0" w:color="auto"/>
        <w:left w:val="none" w:sz="0" w:space="0" w:color="auto"/>
        <w:bottom w:val="none" w:sz="0" w:space="0" w:color="auto"/>
        <w:right w:val="none" w:sz="0" w:space="0" w:color="auto"/>
      </w:divBdr>
    </w:div>
    <w:div w:id="109252555">
      <w:bodyDiv w:val="1"/>
      <w:marLeft w:val="0"/>
      <w:marRight w:val="0"/>
      <w:marTop w:val="0"/>
      <w:marBottom w:val="0"/>
      <w:divBdr>
        <w:top w:val="none" w:sz="0" w:space="0" w:color="auto"/>
        <w:left w:val="none" w:sz="0" w:space="0" w:color="auto"/>
        <w:bottom w:val="none" w:sz="0" w:space="0" w:color="auto"/>
        <w:right w:val="none" w:sz="0" w:space="0" w:color="auto"/>
      </w:divBdr>
    </w:div>
    <w:div w:id="149951564">
      <w:bodyDiv w:val="1"/>
      <w:marLeft w:val="0"/>
      <w:marRight w:val="0"/>
      <w:marTop w:val="0"/>
      <w:marBottom w:val="0"/>
      <w:divBdr>
        <w:top w:val="none" w:sz="0" w:space="0" w:color="auto"/>
        <w:left w:val="none" w:sz="0" w:space="0" w:color="auto"/>
        <w:bottom w:val="none" w:sz="0" w:space="0" w:color="auto"/>
        <w:right w:val="none" w:sz="0" w:space="0" w:color="auto"/>
      </w:divBdr>
    </w:div>
    <w:div w:id="151601870">
      <w:bodyDiv w:val="1"/>
      <w:marLeft w:val="0"/>
      <w:marRight w:val="0"/>
      <w:marTop w:val="0"/>
      <w:marBottom w:val="0"/>
      <w:divBdr>
        <w:top w:val="none" w:sz="0" w:space="0" w:color="auto"/>
        <w:left w:val="none" w:sz="0" w:space="0" w:color="auto"/>
        <w:bottom w:val="none" w:sz="0" w:space="0" w:color="auto"/>
        <w:right w:val="none" w:sz="0" w:space="0" w:color="auto"/>
      </w:divBdr>
    </w:div>
    <w:div w:id="193152447">
      <w:bodyDiv w:val="1"/>
      <w:marLeft w:val="0"/>
      <w:marRight w:val="0"/>
      <w:marTop w:val="0"/>
      <w:marBottom w:val="0"/>
      <w:divBdr>
        <w:top w:val="none" w:sz="0" w:space="0" w:color="auto"/>
        <w:left w:val="none" w:sz="0" w:space="0" w:color="auto"/>
        <w:bottom w:val="none" w:sz="0" w:space="0" w:color="auto"/>
        <w:right w:val="none" w:sz="0" w:space="0" w:color="auto"/>
      </w:divBdr>
    </w:div>
    <w:div w:id="219175158">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250161893">
      <w:bodyDiv w:val="1"/>
      <w:marLeft w:val="0"/>
      <w:marRight w:val="0"/>
      <w:marTop w:val="0"/>
      <w:marBottom w:val="0"/>
      <w:divBdr>
        <w:top w:val="none" w:sz="0" w:space="0" w:color="auto"/>
        <w:left w:val="none" w:sz="0" w:space="0" w:color="auto"/>
        <w:bottom w:val="none" w:sz="0" w:space="0" w:color="auto"/>
        <w:right w:val="none" w:sz="0" w:space="0" w:color="auto"/>
      </w:divBdr>
    </w:div>
    <w:div w:id="254750475">
      <w:bodyDiv w:val="1"/>
      <w:marLeft w:val="0"/>
      <w:marRight w:val="0"/>
      <w:marTop w:val="0"/>
      <w:marBottom w:val="0"/>
      <w:divBdr>
        <w:top w:val="none" w:sz="0" w:space="0" w:color="auto"/>
        <w:left w:val="none" w:sz="0" w:space="0" w:color="auto"/>
        <w:bottom w:val="none" w:sz="0" w:space="0" w:color="auto"/>
        <w:right w:val="none" w:sz="0" w:space="0" w:color="auto"/>
      </w:divBdr>
    </w:div>
    <w:div w:id="273093690">
      <w:bodyDiv w:val="1"/>
      <w:marLeft w:val="0"/>
      <w:marRight w:val="0"/>
      <w:marTop w:val="0"/>
      <w:marBottom w:val="0"/>
      <w:divBdr>
        <w:top w:val="none" w:sz="0" w:space="0" w:color="auto"/>
        <w:left w:val="none" w:sz="0" w:space="0" w:color="auto"/>
        <w:bottom w:val="none" w:sz="0" w:space="0" w:color="auto"/>
        <w:right w:val="none" w:sz="0" w:space="0" w:color="auto"/>
      </w:divBdr>
    </w:div>
    <w:div w:id="308753107">
      <w:bodyDiv w:val="1"/>
      <w:marLeft w:val="0"/>
      <w:marRight w:val="0"/>
      <w:marTop w:val="0"/>
      <w:marBottom w:val="0"/>
      <w:divBdr>
        <w:top w:val="none" w:sz="0" w:space="0" w:color="auto"/>
        <w:left w:val="none" w:sz="0" w:space="0" w:color="auto"/>
        <w:bottom w:val="none" w:sz="0" w:space="0" w:color="auto"/>
        <w:right w:val="none" w:sz="0" w:space="0" w:color="auto"/>
      </w:divBdr>
    </w:div>
    <w:div w:id="311566873">
      <w:bodyDiv w:val="1"/>
      <w:marLeft w:val="0"/>
      <w:marRight w:val="0"/>
      <w:marTop w:val="0"/>
      <w:marBottom w:val="0"/>
      <w:divBdr>
        <w:top w:val="none" w:sz="0" w:space="0" w:color="auto"/>
        <w:left w:val="none" w:sz="0" w:space="0" w:color="auto"/>
        <w:bottom w:val="none" w:sz="0" w:space="0" w:color="auto"/>
        <w:right w:val="none" w:sz="0" w:space="0" w:color="auto"/>
      </w:divBdr>
    </w:div>
    <w:div w:id="327641228">
      <w:bodyDiv w:val="1"/>
      <w:marLeft w:val="0"/>
      <w:marRight w:val="0"/>
      <w:marTop w:val="0"/>
      <w:marBottom w:val="0"/>
      <w:divBdr>
        <w:top w:val="none" w:sz="0" w:space="0" w:color="auto"/>
        <w:left w:val="none" w:sz="0" w:space="0" w:color="auto"/>
        <w:bottom w:val="none" w:sz="0" w:space="0" w:color="auto"/>
        <w:right w:val="none" w:sz="0" w:space="0" w:color="auto"/>
      </w:divBdr>
    </w:div>
    <w:div w:id="342781088">
      <w:bodyDiv w:val="1"/>
      <w:marLeft w:val="0"/>
      <w:marRight w:val="0"/>
      <w:marTop w:val="0"/>
      <w:marBottom w:val="0"/>
      <w:divBdr>
        <w:top w:val="none" w:sz="0" w:space="0" w:color="auto"/>
        <w:left w:val="none" w:sz="0" w:space="0" w:color="auto"/>
        <w:bottom w:val="none" w:sz="0" w:space="0" w:color="auto"/>
        <w:right w:val="none" w:sz="0" w:space="0" w:color="auto"/>
      </w:divBdr>
    </w:div>
    <w:div w:id="346446061">
      <w:bodyDiv w:val="1"/>
      <w:marLeft w:val="0"/>
      <w:marRight w:val="0"/>
      <w:marTop w:val="0"/>
      <w:marBottom w:val="0"/>
      <w:divBdr>
        <w:top w:val="none" w:sz="0" w:space="0" w:color="auto"/>
        <w:left w:val="none" w:sz="0" w:space="0" w:color="auto"/>
        <w:bottom w:val="none" w:sz="0" w:space="0" w:color="auto"/>
        <w:right w:val="none" w:sz="0" w:space="0" w:color="auto"/>
      </w:divBdr>
    </w:div>
    <w:div w:id="350106039">
      <w:bodyDiv w:val="1"/>
      <w:marLeft w:val="0"/>
      <w:marRight w:val="0"/>
      <w:marTop w:val="0"/>
      <w:marBottom w:val="0"/>
      <w:divBdr>
        <w:top w:val="none" w:sz="0" w:space="0" w:color="auto"/>
        <w:left w:val="none" w:sz="0" w:space="0" w:color="auto"/>
        <w:bottom w:val="none" w:sz="0" w:space="0" w:color="auto"/>
        <w:right w:val="none" w:sz="0" w:space="0" w:color="auto"/>
      </w:divBdr>
    </w:div>
    <w:div w:id="352264744">
      <w:bodyDiv w:val="1"/>
      <w:marLeft w:val="0"/>
      <w:marRight w:val="0"/>
      <w:marTop w:val="0"/>
      <w:marBottom w:val="0"/>
      <w:divBdr>
        <w:top w:val="none" w:sz="0" w:space="0" w:color="auto"/>
        <w:left w:val="none" w:sz="0" w:space="0" w:color="auto"/>
        <w:bottom w:val="none" w:sz="0" w:space="0" w:color="auto"/>
        <w:right w:val="none" w:sz="0" w:space="0" w:color="auto"/>
      </w:divBdr>
    </w:div>
    <w:div w:id="365912471">
      <w:bodyDiv w:val="1"/>
      <w:marLeft w:val="0"/>
      <w:marRight w:val="0"/>
      <w:marTop w:val="0"/>
      <w:marBottom w:val="0"/>
      <w:divBdr>
        <w:top w:val="none" w:sz="0" w:space="0" w:color="auto"/>
        <w:left w:val="none" w:sz="0" w:space="0" w:color="auto"/>
        <w:bottom w:val="none" w:sz="0" w:space="0" w:color="auto"/>
        <w:right w:val="none" w:sz="0" w:space="0" w:color="auto"/>
      </w:divBdr>
    </w:div>
    <w:div w:id="370737654">
      <w:bodyDiv w:val="1"/>
      <w:marLeft w:val="0"/>
      <w:marRight w:val="0"/>
      <w:marTop w:val="0"/>
      <w:marBottom w:val="0"/>
      <w:divBdr>
        <w:top w:val="none" w:sz="0" w:space="0" w:color="auto"/>
        <w:left w:val="none" w:sz="0" w:space="0" w:color="auto"/>
        <w:bottom w:val="none" w:sz="0" w:space="0" w:color="auto"/>
        <w:right w:val="none" w:sz="0" w:space="0" w:color="auto"/>
      </w:divBdr>
    </w:div>
    <w:div w:id="379330746">
      <w:bodyDiv w:val="1"/>
      <w:marLeft w:val="0"/>
      <w:marRight w:val="0"/>
      <w:marTop w:val="0"/>
      <w:marBottom w:val="0"/>
      <w:divBdr>
        <w:top w:val="none" w:sz="0" w:space="0" w:color="auto"/>
        <w:left w:val="none" w:sz="0" w:space="0" w:color="auto"/>
        <w:bottom w:val="none" w:sz="0" w:space="0" w:color="auto"/>
        <w:right w:val="none" w:sz="0" w:space="0" w:color="auto"/>
      </w:divBdr>
    </w:div>
    <w:div w:id="381557657">
      <w:bodyDiv w:val="1"/>
      <w:marLeft w:val="0"/>
      <w:marRight w:val="0"/>
      <w:marTop w:val="0"/>
      <w:marBottom w:val="0"/>
      <w:divBdr>
        <w:top w:val="none" w:sz="0" w:space="0" w:color="auto"/>
        <w:left w:val="none" w:sz="0" w:space="0" w:color="auto"/>
        <w:bottom w:val="none" w:sz="0" w:space="0" w:color="auto"/>
        <w:right w:val="none" w:sz="0" w:space="0" w:color="auto"/>
      </w:divBdr>
    </w:div>
    <w:div w:id="406461486">
      <w:bodyDiv w:val="1"/>
      <w:marLeft w:val="0"/>
      <w:marRight w:val="0"/>
      <w:marTop w:val="0"/>
      <w:marBottom w:val="0"/>
      <w:divBdr>
        <w:top w:val="none" w:sz="0" w:space="0" w:color="auto"/>
        <w:left w:val="none" w:sz="0" w:space="0" w:color="auto"/>
        <w:bottom w:val="none" w:sz="0" w:space="0" w:color="auto"/>
        <w:right w:val="none" w:sz="0" w:space="0" w:color="auto"/>
      </w:divBdr>
    </w:div>
    <w:div w:id="420181529">
      <w:bodyDiv w:val="1"/>
      <w:marLeft w:val="0"/>
      <w:marRight w:val="0"/>
      <w:marTop w:val="0"/>
      <w:marBottom w:val="0"/>
      <w:divBdr>
        <w:top w:val="none" w:sz="0" w:space="0" w:color="auto"/>
        <w:left w:val="none" w:sz="0" w:space="0" w:color="auto"/>
        <w:bottom w:val="none" w:sz="0" w:space="0" w:color="auto"/>
        <w:right w:val="none" w:sz="0" w:space="0" w:color="auto"/>
      </w:divBdr>
    </w:div>
    <w:div w:id="423578617">
      <w:bodyDiv w:val="1"/>
      <w:marLeft w:val="0"/>
      <w:marRight w:val="0"/>
      <w:marTop w:val="0"/>
      <w:marBottom w:val="0"/>
      <w:divBdr>
        <w:top w:val="none" w:sz="0" w:space="0" w:color="auto"/>
        <w:left w:val="none" w:sz="0" w:space="0" w:color="auto"/>
        <w:bottom w:val="none" w:sz="0" w:space="0" w:color="auto"/>
        <w:right w:val="none" w:sz="0" w:space="0" w:color="auto"/>
      </w:divBdr>
    </w:div>
    <w:div w:id="448741612">
      <w:bodyDiv w:val="1"/>
      <w:marLeft w:val="0"/>
      <w:marRight w:val="0"/>
      <w:marTop w:val="0"/>
      <w:marBottom w:val="0"/>
      <w:divBdr>
        <w:top w:val="none" w:sz="0" w:space="0" w:color="auto"/>
        <w:left w:val="none" w:sz="0" w:space="0" w:color="auto"/>
        <w:bottom w:val="none" w:sz="0" w:space="0" w:color="auto"/>
        <w:right w:val="none" w:sz="0" w:space="0" w:color="auto"/>
      </w:divBdr>
    </w:div>
    <w:div w:id="454954846">
      <w:bodyDiv w:val="1"/>
      <w:marLeft w:val="0"/>
      <w:marRight w:val="0"/>
      <w:marTop w:val="0"/>
      <w:marBottom w:val="0"/>
      <w:divBdr>
        <w:top w:val="none" w:sz="0" w:space="0" w:color="auto"/>
        <w:left w:val="none" w:sz="0" w:space="0" w:color="auto"/>
        <w:bottom w:val="none" w:sz="0" w:space="0" w:color="auto"/>
        <w:right w:val="none" w:sz="0" w:space="0" w:color="auto"/>
      </w:divBdr>
    </w:div>
    <w:div w:id="462889560">
      <w:bodyDiv w:val="1"/>
      <w:marLeft w:val="0"/>
      <w:marRight w:val="0"/>
      <w:marTop w:val="0"/>
      <w:marBottom w:val="0"/>
      <w:divBdr>
        <w:top w:val="none" w:sz="0" w:space="0" w:color="auto"/>
        <w:left w:val="none" w:sz="0" w:space="0" w:color="auto"/>
        <w:bottom w:val="none" w:sz="0" w:space="0" w:color="auto"/>
        <w:right w:val="none" w:sz="0" w:space="0" w:color="auto"/>
      </w:divBdr>
    </w:div>
    <w:div w:id="477572497">
      <w:bodyDiv w:val="1"/>
      <w:marLeft w:val="0"/>
      <w:marRight w:val="0"/>
      <w:marTop w:val="0"/>
      <w:marBottom w:val="0"/>
      <w:divBdr>
        <w:top w:val="none" w:sz="0" w:space="0" w:color="auto"/>
        <w:left w:val="none" w:sz="0" w:space="0" w:color="auto"/>
        <w:bottom w:val="none" w:sz="0" w:space="0" w:color="auto"/>
        <w:right w:val="none" w:sz="0" w:space="0" w:color="auto"/>
      </w:divBdr>
    </w:div>
    <w:div w:id="546799444">
      <w:bodyDiv w:val="1"/>
      <w:marLeft w:val="0"/>
      <w:marRight w:val="0"/>
      <w:marTop w:val="0"/>
      <w:marBottom w:val="0"/>
      <w:divBdr>
        <w:top w:val="none" w:sz="0" w:space="0" w:color="auto"/>
        <w:left w:val="none" w:sz="0" w:space="0" w:color="auto"/>
        <w:bottom w:val="none" w:sz="0" w:space="0" w:color="auto"/>
        <w:right w:val="none" w:sz="0" w:space="0" w:color="auto"/>
      </w:divBdr>
    </w:div>
    <w:div w:id="564336382">
      <w:bodyDiv w:val="1"/>
      <w:marLeft w:val="0"/>
      <w:marRight w:val="0"/>
      <w:marTop w:val="0"/>
      <w:marBottom w:val="0"/>
      <w:divBdr>
        <w:top w:val="none" w:sz="0" w:space="0" w:color="auto"/>
        <w:left w:val="none" w:sz="0" w:space="0" w:color="auto"/>
        <w:bottom w:val="none" w:sz="0" w:space="0" w:color="auto"/>
        <w:right w:val="none" w:sz="0" w:space="0" w:color="auto"/>
      </w:divBdr>
    </w:div>
    <w:div w:id="569388666">
      <w:bodyDiv w:val="1"/>
      <w:marLeft w:val="0"/>
      <w:marRight w:val="0"/>
      <w:marTop w:val="0"/>
      <w:marBottom w:val="0"/>
      <w:divBdr>
        <w:top w:val="none" w:sz="0" w:space="0" w:color="auto"/>
        <w:left w:val="none" w:sz="0" w:space="0" w:color="auto"/>
        <w:bottom w:val="none" w:sz="0" w:space="0" w:color="auto"/>
        <w:right w:val="none" w:sz="0" w:space="0" w:color="auto"/>
      </w:divBdr>
    </w:div>
    <w:div w:id="570890971">
      <w:bodyDiv w:val="1"/>
      <w:marLeft w:val="0"/>
      <w:marRight w:val="0"/>
      <w:marTop w:val="0"/>
      <w:marBottom w:val="0"/>
      <w:divBdr>
        <w:top w:val="none" w:sz="0" w:space="0" w:color="auto"/>
        <w:left w:val="none" w:sz="0" w:space="0" w:color="auto"/>
        <w:bottom w:val="none" w:sz="0" w:space="0" w:color="auto"/>
        <w:right w:val="none" w:sz="0" w:space="0" w:color="auto"/>
      </w:divBdr>
    </w:div>
    <w:div w:id="584538495">
      <w:bodyDiv w:val="1"/>
      <w:marLeft w:val="0"/>
      <w:marRight w:val="0"/>
      <w:marTop w:val="0"/>
      <w:marBottom w:val="0"/>
      <w:divBdr>
        <w:top w:val="none" w:sz="0" w:space="0" w:color="auto"/>
        <w:left w:val="none" w:sz="0" w:space="0" w:color="auto"/>
        <w:bottom w:val="none" w:sz="0" w:space="0" w:color="auto"/>
        <w:right w:val="none" w:sz="0" w:space="0" w:color="auto"/>
      </w:divBdr>
    </w:div>
    <w:div w:id="619654023">
      <w:bodyDiv w:val="1"/>
      <w:marLeft w:val="0"/>
      <w:marRight w:val="0"/>
      <w:marTop w:val="0"/>
      <w:marBottom w:val="0"/>
      <w:divBdr>
        <w:top w:val="none" w:sz="0" w:space="0" w:color="auto"/>
        <w:left w:val="none" w:sz="0" w:space="0" w:color="auto"/>
        <w:bottom w:val="none" w:sz="0" w:space="0" w:color="auto"/>
        <w:right w:val="none" w:sz="0" w:space="0" w:color="auto"/>
      </w:divBdr>
    </w:div>
    <w:div w:id="625164817">
      <w:bodyDiv w:val="1"/>
      <w:marLeft w:val="0"/>
      <w:marRight w:val="0"/>
      <w:marTop w:val="0"/>
      <w:marBottom w:val="0"/>
      <w:divBdr>
        <w:top w:val="none" w:sz="0" w:space="0" w:color="auto"/>
        <w:left w:val="none" w:sz="0" w:space="0" w:color="auto"/>
        <w:bottom w:val="none" w:sz="0" w:space="0" w:color="auto"/>
        <w:right w:val="none" w:sz="0" w:space="0" w:color="auto"/>
      </w:divBdr>
    </w:div>
    <w:div w:id="630743127">
      <w:bodyDiv w:val="1"/>
      <w:marLeft w:val="0"/>
      <w:marRight w:val="0"/>
      <w:marTop w:val="0"/>
      <w:marBottom w:val="0"/>
      <w:divBdr>
        <w:top w:val="none" w:sz="0" w:space="0" w:color="auto"/>
        <w:left w:val="none" w:sz="0" w:space="0" w:color="auto"/>
        <w:bottom w:val="none" w:sz="0" w:space="0" w:color="auto"/>
        <w:right w:val="none" w:sz="0" w:space="0" w:color="auto"/>
      </w:divBdr>
    </w:div>
    <w:div w:id="638000829">
      <w:bodyDiv w:val="1"/>
      <w:marLeft w:val="0"/>
      <w:marRight w:val="0"/>
      <w:marTop w:val="0"/>
      <w:marBottom w:val="0"/>
      <w:divBdr>
        <w:top w:val="none" w:sz="0" w:space="0" w:color="auto"/>
        <w:left w:val="none" w:sz="0" w:space="0" w:color="auto"/>
        <w:bottom w:val="none" w:sz="0" w:space="0" w:color="auto"/>
        <w:right w:val="none" w:sz="0" w:space="0" w:color="auto"/>
      </w:divBdr>
    </w:div>
    <w:div w:id="651105784">
      <w:bodyDiv w:val="1"/>
      <w:marLeft w:val="0"/>
      <w:marRight w:val="0"/>
      <w:marTop w:val="0"/>
      <w:marBottom w:val="0"/>
      <w:divBdr>
        <w:top w:val="none" w:sz="0" w:space="0" w:color="auto"/>
        <w:left w:val="none" w:sz="0" w:space="0" w:color="auto"/>
        <w:bottom w:val="none" w:sz="0" w:space="0" w:color="auto"/>
        <w:right w:val="none" w:sz="0" w:space="0" w:color="auto"/>
      </w:divBdr>
    </w:div>
    <w:div w:id="654257934">
      <w:bodyDiv w:val="1"/>
      <w:marLeft w:val="0"/>
      <w:marRight w:val="0"/>
      <w:marTop w:val="0"/>
      <w:marBottom w:val="0"/>
      <w:divBdr>
        <w:top w:val="none" w:sz="0" w:space="0" w:color="auto"/>
        <w:left w:val="none" w:sz="0" w:space="0" w:color="auto"/>
        <w:bottom w:val="none" w:sz="0" w:space="0" w:color="auto"/>
        <w:right w:val="none" w:sz="0" w:space="0" w:color="auto"/>
      </w:divBdr>
    </w:div>
    <w:div w:id="668018665">
      <w:bodyDiv w:val="1"/>
      <w:marLeft w:val="0"/>
      <w:marRight w:val="0"/>
      <w:marTop w:val="0"/>
      <w:marBottom w:val="0"/>
      <w:divBdr>
        <w:top w:val="none" w:sz="0" w:space="0" w:color="auto"/>
        <w:left w:val="none" w:sz="0" w:space="0" w:color="auto"/>
        <w:bottom w:val="none" w:sz="0" w:space="0" w:color="auto"/>
        <w:right w:val="none" w:sz="0" w:space="0" w:color="auto"/>
      </w:divBdr>
    </w:div>
    <w:div w:id="682517584">
      <w:bodyDiv w:val="1"/>
      <w:marLeft w:val="0"/>
      <w:marRight w:val="0"/>
      <w:marTop w:val="0"/>
      <w:marBottom w:val="0"/>
      <w:divBdr>
        <w:top w:val="none" w:sz="0" w:space="0" w:color="auto"/>
        <w:left w:val="none" w:sz="0" w:space="0" w:color="auto"/>
        <w:bottom w:val="none" w:sz="0" w:space="0" w:color="auto"/>
        <w:right w:val="none" w:sz="0" w:space="0" w:color="auto"/>
      </w:divBdr>
    </w:div>
    <w:div w:id="709886347">
      <w:bodyDiv w:val="1"/>
      <w:marLeft w:val="0"/>
      <w:marRight w:val="0"/>
      <w:marTop w:val="0"/>
      <w:marBottom w:val="0"/>
      <w:divBdr>
        <w:top w:val="none" w:sz="0" w:space="0" w:color="auto"/>
        <w:left w:val="none" w:sz="0" w:space="0" w:color="auto"/>
        <w:bottom w:val="none" w:sz="0" w:space="0" w:color="auto"/>
        <w:right w:val="none" w:sz="0" w:space="0" w:color="auto"/>
      </w:divBdr>
    </w:div>
    <w:div w:id="710811836">
      <w:bodyDiv w:val="1"/>
      <w:marLeft w:val="0"/>
      <w:marRight w:val="0"/>
      <w:marTop w:val="0"/>
      <w:marBottom w:val="0"/>
      <w:divBdr>
        <w:top w:val="none" w:sz="0" w:space="0" w:color="auto"/>
        <w:left w:val="none" w:sz="0" w:space="0" w:color="auto"/>
        <w:bottom w:val="none" w:sz="0" w:space="0" w:color="auto"/>
        <w:right w:val="none" w:sz="0" w:space="0" w:color="auto"/>
      </w:divBdr>
    </w:div>
    <w:div w:id="713577636">
      <w:bodyDiv w:val="1"/>
      <w:marLeft w:val="0"/>
      <w:marRight w:val="0"/>
      <w:marTop w:val="0"/>
      <w:marBottom w:val="0"/>
      <w:divBdr>
        <w:top w:val="none" w:sz="0" w:space="0" w:color="auto"/>
        <w:left w:val="none" w:sz="0" w:space="0" w:color="auto"/>
        <w:bottom w:val="none" w:sz="0" w:space="0" w:color="auto"/>
        <w:right w:val="none" w:sz="0" w:space="0" w:color="auto"/>
      </w:divBdr>
    </w:div>
    <w:div w:id="744185717">
      <w:bodyDiv w:val="1"/>
      <w:marLeft w:val="0"/>
      <w:marRight w:val="0"/>
      <w:marTop w:val="0"/>
      <w:marBottom w:val="0"/>
      <w:divBdr>
        <w:top w:val="none" w:sz="0" w:space="0" w:color="auto"/>
        <w:left w:val="none" w:sz="0" w:space="0" w:color="auto"/>
        <w:bottom w:val="none" w:sz="0" w:space="0" w:color="auto"/>
        <w:right w:val="none" w:sz="0" w:space="0" w:color="auto"/>
      </w:divBdr>
    </w:div>
    <w:div w:id="754982725">
      <w:bodyDiv w:val="1"/>
      <w:marLeft w:val="0"/>
      <w:marRight w:val="0"/>
      <w:marTop w:val="0"/>
      <w:marBottom w:val="0"/>
      <w:divBdr>
        <w:top w:val="none" w:sz="0" w:space="0" w:color="auto"/>
        <w:left w:val="none" w:sz="0" w:space="0" w:color="auto"/>
        <w:bottom w:val="none" w:sz="0" w:space="0" w:color="auto"/>
        <w:right w:val="none" w:sz="0" w:space="0" w:color="auto"/>
      </w:divBdr>
    </w:div>
    <w:div w:id="760637866">
      <w:bodyDiv w:val="1"/>
      <w:marLeft w:val="0"/>
      <w:marRight w:val="0"/>
      <w:marTop w:val="0"/>
      <w:marBottom w:val="0"/>
      <w:divBdr>
        <w:top w:val="none" w:sz="0" w:space="0" w:color="auto"/>
        <w:left w:val="none" w:sz="0" w:space="0" w:color="auto"/>
        <w:bottom w:val="none" w:sz="0" w:space="0" w:color="auto"/>
        <w:right w:val="none" w:sz="0" w:space="0" w:color="auto"/>
      </w:divBdr>
    </w:div>
    <w:div w:id="806321090">
      <w:bodyDiv w:val="1"/>
      <w:marLeft w:val="0"/>
      <w:marRight w:val="0"/>
      <w:marTop w:val="0"/>
      <w:marBottom w:val="0"/>
      <w:divBdr>
        <w:top w:val="none" w:sz="0" w:space="0" w:color="auto"/>
        <w:left w:val="none" w:sz="0" w:space="0" w:color="auto"/>
        <w:bottom w:val="none" w:sz="0" w:space="0" w:color="auto"/>
        <w:right w:val="none" w:sz="0" w:space="0" w:color="auto"/>
      </w:divBdr>
    </w:div>
    <w:div w:id="855659890">
      <w:bodyDiv w:val="1"/>
      <w:marLeft w:val="0"/>
      <w:marRight w:val="0"/>
      <w:marTop w:val="0"/>
      <w:marBottom w:val="0"/>
      <w:divBdr>
        <w:top w:val="none" w:sz="0" w:space="0" w:color="auto"/>
        <w:left w:val="none" w:sz="0" w:space="0" w:color="auto"/>
        <w:bottom w:val="none" w:sz="0" w:space="0" w:color="auto"/>
        <w:right w:val="none" w:sz="0" w:space="0" w:color="auto"/>
      </w:divBdr>
    </w:div>
    <w:div w:id="897008129">
      <w:bodyDiv w:val="1"/>
      <w:marLeft w:val="0"/>
      <w:marRight w:val="0"/>
      <w:marTop w:val="0"/>
      <w:marBottom w:val="0"/>
      <w:divBdr>
        <w:top w:val="none" w:sz="0" w:space="0" w:color="auto"/>
        <w:left w:val="none" w:sz="0" w:space="0" w:color="auto"/>
        <w:bottom w:val="none" w:sz="0" w:space="0" w:color="auto"/>
        <w:right w:val="none" w:sz="0" w:space="0" w:color="auto"/>
      </w:divBdr>
    </w:div>
    <w:div w:id="925263602">
      <w:bodyDiv w:val="1"/>
      <w:marLeft w:val="0"/>
      <w:marRight w:val="0"/>
      <w:marTop w:val="0"/>
      <w:marBottom w:val="0"/>
      <w:divBdr>
        <w:top w:val="none" w:sz="0" w:space="0" w:color="auto"/>
        <w:left w:val="none" w:sz="0" w:space="0" w:color="auto"/>
        <w:bottom w:val="none" w:sz="0" w:space="0" w:color="auto"/>
        <w:right w:val="none" w:sz="0" w:space="0" w:color="auto"/>
      </w:divBdr>
    </w:div>
    <w:div w:id="925458864">
      <w:bodyDiv w:val="1"/>
      <w:marLeft w:val="0"/>
      <w:marRight w:val="0"/>
      <w:marTop w:val="0"/>
      <w:marBottom w:val="0"/>
      <w:divBdr>
        <w:top w:val="none" w:sz="0" w:space="0" w:color="auto"/>
        <w:left w:val="none" w:sz="0" w:space="0" w:color="auto"/>
        <w:bottom w:val="none" w:sz="0" w:space="0" w:color="auto"/>
        <w:right w:val="none" w:sz="0" w:space="0" w:color="auto"/>
      </w:divBdr>
    </w:div>
    <w:div w:id="928735082">
      <w:bodyDiv w:val="1"/>
      <w:marLeft w:val="0"/>
      <w:marRight w:val="0"/>
      <w:marTop w:val="0"/>
      <w:marBottom w:val="0"/>
      <w:divBdr>
        <w:top w:val="none" w:sz="0" w:space="0" w:color="auto"/>
        <w:left w:val="none" w:sz="0" w:space="0" w:color="auto"/>
        <w:bottom w:val="none" w:sz="0" w:space="0" w:color="auto"/>
        <w:right w:val="none" w:sz="0" w:space="0" w:color="auto"/>
      </w:divBdr>
    </w:div>
    <w:div w:id="947157939">
      <w:bodyDiv w:val="1"/>
      <w:marLeft w:val="0"/>
      <w:marRight w:val="0"/>
      <w:marTop w:val="0"/>
      <w:marBottom w:val="0"/>
      <w:divBdr>
        <w:top w:val="none" w:sz="0" w:space="0" w:color="auto"/>
        <w:left w:val="none" w:sz="0" w:space="0" w:color="auto"/>
        <w:bottom w:val="none" w:sz="0" w:space="0" w:color="auto"/>
        <w:right w:val="none" w:sz="0" w:space="0" w:color="auto"/>
      </w:divBdr>
    </w:div>
    <w:div w:id="950361797">
      <w:bodyDiv w:val="1"/>
      <w:marLeft w:val="0"/>
      <w:marRight w:val="0"/>
      <w:marTop w:val="0"/>
      <w:marBottom w:val="0"/>
      <w:divBdr>
        <w:top w:val="none" w:sz="0" w:space="0" w:color="auto"/>
        <w:left w:val="none" w:sz="0" w:space="0" w:color="auto"/>
        <w:bottom w:val="none" w:sz="0" w:space="0" w:color="auto"/>
        <w:right w:val="none" w:sz="0" w:space="0" w:color="auto"/>
      </w:divBdr>
    </w:div>
    <w:div w:id="1002706348">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070689961">
      <w:bodyDiv w:val="1"/>
      <w:marLeft w:val="0"/>
      <w:marRight w:val="0"/>
      <w:marTop w:val="0"/>
      <w:marBottom w:val="0"/>
      <w:divBdr>
        <w:top w:val="none" w:sz="0" w:space="0" w:color="auto"/>
        <w:left w:val="none" w:sz="0" w:space="0" w:color="auto"/>
        <w:bottom w:val="none" w:sz="0" w:space="0" w:color="auto"/>
        <w:right w:val="none" w:sz="0" w:space="0" w:color="auto"/>
      </w:divBdr>
    </w:div>
    <w:div w:id="1092049593">
      <w:bodyDiv w:val="1"/>
      <w:marLeft w:val="0"/>
      <w:marRight w:val="0"/>
      <w:marTop w:val="0"/>
      <w:marBottom w:val="0"/>
      <w:divBdr>
        <w:top w:val="none" w:sz="0" w:space="0" w:color="auto"/>
        <w:left w:val="none" w:sz="0" w:space="0" w:color="auto"/>
        <w:bottom w:val="none" w:sz="0" w:space="0" w:color="auto"/>
        <w:right w:val="none" w:sz="0" w:space="0" w:color="auto"/>
      </w:divBdr>
    </w:div>
    <w:div w:id="1123497225">
      <w:bodyDiv w:val="1"/>
      <w:marLeft w:val="0"/>
      <w:marRight w:val="0"/>
      <w:marTop w:val="0"/>
      <w:marBottom w:val="0"/>
      <w:divBdr>
        <w:top w:val="none" w:sz="0" w:space="0" w:color="auto"/>
        <w:left w:val="none" w:sz="0" w:space="0" w:color="auto"/>
        <w:bottom w:val="none" w:sz="0" w:space="0" w:color="auto"/>
        <w:right w:val="none" w:sz="0" w:space="0" w:color="auto"/>
      </w:divBdr>
    </w:div>
    <w:div w:id="1148788510">
      <w:bodyDiv w:val="1"/>
      <w:marLeft w:val="0"/>
      <w:marRight w:val="0"/>
      <w:marTop w:val="0"/>
      <w:marBottom w:val="0"/>
      <w:divBdr>
        <w:top w:val="none" w:sz="0" w:space="0" w:color="auto"/>
        <w:left w:val="none" w:sz="0" w:space="0" w:color="auto"/>
        <w:bottom w:val="none" w:sz="0" w:space="0" w:color="auto"/>
        <w:right w:val="none" w:sz="0" w:space="0" w:color="auto"/>
      </w:divBdr>
    </w:div>
    <w:div w:id="1157695617">
      <w:bodyDiv w:val="1"/>
      <w:marLeft w:val="0"/>
      <w:marRight w:val="0"/>
      <w:marTop w:val="0"/>
      <w:marBottom w:val="0"/>
      <w:divBdr>
        <w:top w:val="none" w:sz="0" w:space="0" w:color="auto"/>
        <w:left w:val="none" w:sz="0" w:space="0" w:color="auto"/>
        <w:bottom w:val="none" w:sz="0" w:space="0" w:color="auto"/>
        <w:right w:val="none" w:sz="0" w:space="0" w:color="auto"/>
      </w:divBdr>
    </w:div>
    <w:div w:id="1159228901">
      <w:bodyDiv w:val="1"/>
      <w:marLeft w:val="0"/>
      <w:marRight w:val="0"/>
      <w:marTop w:val="0"/>
      <w:marBottom w:val="0"/>
      <w:divBdr>
        <w:top w:val="none" w:sz="0" w:space="0" w:color="auto"/>
        <w:left w:val="none" w:sz="0" w:space="0" w:color="auto"/>
        <w:bottom w:val="none" w:sz="0" w:space="0" w:color="auto"/>
        <w:right w:val="none" w:sz="0" w:space="0" w:color="auto"/>
      </w:divBdr>
    </w:div>
    <w:div w:id="1190493033">
      <w:bodyDiv w:val="1"/>
      <w:marLeft w:val="0"/>
      <w:marRight w:val="0"/>
      <w:marTop w:val="0"/>
      <w:marBottom w:val="0"/>
      <w:divBdr>
        <w:top w:val="none" w:sz="0" w:space="0" w:color="auto"/>
        <w:left w:val="none" w:sz="0" w:space="0" w:color="auto"/>
        <w:bottom w:val="none" w:sz="0" w:space="0" w:color="auto"/>
        <w:right w:val="none" w:sz="0" w:space="0" w:color="auto"/>
      </w:divBdr>
    </w:div>
    <w:div w:id="1208225428">
      <w:bodyDiv w:val="1"/>
      <w:marLeft w:val="0"/>
      <w:marRight w:val="0"/>
      <w:marTop w:val="0"/>
      <w:marBottom w:val="0"/>
      <w:divBdr>
        <w:top w:val="none" w:sz="0" w:space="0" w:color="auto"/>
        <w:left w:val="none" w:sz="0" w:space="0" w:color="auto"/>
        <w:bottom w:val="none" w:sz="0" w:space="0" w:color="auto"/>
        <w:right w:val="none" w:sz="0" w:space="0" w:color="auto"/>
      </w:divBdr>
    </w:div>
    <w:div w:id="1305159465">
      <w:bodyDiv w:val="1"/>
      <w:marLeft w:val="0"/>
      <w:marRight w:val="0"/>
      <w:marTop w:val="0"/>
      <w:marBottom w:val="0"/>
      <w:divBdr>
        <w:top w:val="none" w:sz="0" w:space="0" w:color="auto"/>
        <w:left w:val="none" w:sz="0" w:space="0" w:color="auto"/>
        <w:bottom w:val="none" w:sz="0" w:space="0" w:color="auto"/>
        <w:right w:val="none" w:sz="0" w:space="0" w:color="auto"/>
      </w:divBdr>
    </w:div>
    <w:div w:id="1305507969">
      <w:bodyDiv w:val="1"/>
      <w:marLeft w:val="0"/>
      <w:marRight w:val="0"/>
      <w:marTop w:val="0"/>
      <w:marBottom w:val="0"/>
      <w:divBdr>
        <w:top w:val="none" w:sz="0" w:space="0" w:color="auto"/>
        <w:left w:val="none" w:sz="0" w:space="0" w:color="auto"/>
        <w:bottom w:val="none" w:sz="0" w:space="0" w:color="auto"/>
        <w:right w:val="none" w:sz="0" w:space="0" w:color="auto"/>
      </w:divBdr>
    </w:div>
    <w:div w:id="1315529946">
      <w:bodyDiv w:val="1"/>
      <w:marLeft w:val="0"/>
      <w:marRight w:val="0"/>
      <w:marTop w:val="0"/>
      <w:marBottom w:val="0"/>
      <w:divBdr>
        <w:top w:val="none" w:sz="0" w:space="0" w:color="auto"/>
        <w:left w:val="none" w:sz="0" w:space="0" w:color="auto"/>
        <w:bottom w:val="none" w:sz="0" w:space="0" w:color="auto"/>
        <w:right w:val="none" w:sz="0" w:space="0" w:color="auto"/>
      </w:divBdr>
    </w:div>
    <w:div w:id="1355695072">
      <w:bodyDiv w:val="1"/>
      <w:marLeft w:val="0"/>
      <w:marRight w:val="0"/>
      <w:marTop w:val="0"/>
      <w:marBottom w:val="0"/>
      <w:divBdr>
        <w:top w:val="none" w:sz="0" w:space="0" w:color="auto"/>
        <w:left w:val="none" w:sz="0" w:space="0" w:color="auto"/>
        <w:bottom w:val="none" w:sz="0" w:space="0" w:color="auto"/>
        <w:right w:val="none" w:sz="0" w:space="0" w:color="auto"/>
      </w:divBdr>
    </w:div>
    <w:div w:id="1365325218">
      <w:bodyDiv w:val="1"/>
      <w:marLeft w:val="0"/>
      <w:marRight w:val="0"/>
      <w:marTop w:val="0"/>
      <w:marBottom w:val="0"/>
      <w:divBdr>
        <w:top w:val="none" w:sz="0" w:space="0" w:color="auto"/>
        <w:left w:val="none" w:sz="0" w:space="0" w:color="auto"/>
        <w:bottom w:val="none" w:sz="0" w:space="0" w:color="auto"/>
        <w:right w:val="none" w:sz="0" w:space="0" w:color="auto"/>
      </w:divBdr>
    </w:div>
    <w:div w:id="1416241277">
      <w:bodyDiv w:val="1"/>
      <w:marLeft w:val="0"/>
      <w:marRight w:val="0"/>
      <w:marTop w:val="0"/>
      <w:marBottom w:val="0"/>
      <w:divBdr>
        <w:top w:val="none" w:sz="0" w:space="0" w:color="auto"/>
        <w:left w:val="none" w:sz="0" w:space="0" w:color="auto"/>
        <w:bottom w:val="none" w:sz="0" w:space="0" w:color="auto"/>
        <w:right w:val="none" w:sz="0" w:space="0" w:color="auto"/>
      </w:divBdr>
    </w:div>
    <w:div w:id="1416316713">
      <w:bodyDiv w:val="1"/>
      <w:marLeft w:val="0"/>
      <w:marRight w:val="0"/>
      <w:marTop w:val="0"/>
      <w:marBottom w:val="0"/>
      <w:divBdr>
        <w:top w:val="none" w:sz="0" w:space="0" w:color="auto"/>
        <w:left w:val="none" w:sz="0" w:space="0" w:color="auto"/>
        <w:bottom w:val="none" w:sz="0" w:space="0" w:color="auto"/>
        <w:right w:val="none" w:sz="0" w:space="0" w:color="auto"/>
      </w:divBdr>
    </w:div>
    <w:div w:id="1450397693">
      <w:bodyDiv w:val="1"/>
      <w:marLeft w:val="0"/>
      <w:marRight w:val="0"/>
      <w:marTop w:val="0"/>
      <w:marBottom w:val="0"/>
      <w:divBdr>
        <w:top w:val="none" w:sz="0" w:space="0" w:color="auto"/>
        <w:left w:val="none" w:sz="0" w:space="0" w:color="auto"/>
        <w:bottom w:val="none" w:sz="0" w:space="0" w:color="auto"/>
        <w:right w:val="none" w:sz="0" w:space="0" w:color="auto"/>
      </w:divBdr>
    </w:div>
    <w:div w:id="1451893093">
      <w:bodyDiv w:val="1"/>
      <w:marLeft w:val="0"/>
      <w:marRight w:val="0"/>
      <w:marTop w:val="0"/>
      <w:marBottom w:val="0"/>
      <w:divBdr>
        <w:top w:val="none" w:sz="0" w:space="0" w:color="auto"/>
        <w:left w:val="none" w:sz="0" w:space="0" w:color="auto"/>
        <w:bottom w:val="none" w:sz="0" w:space="0" w:color="auto"/>
        <w:right w:val="none" w:sz="0" w:space="0" w:color="auto"/>
      </w:divBdr>
    </w:div>
    <w:div w:id="1453552818">
      <w:bodyDiv w:val="1"/>
      <w:marLeft w:val="0"/>
      <w:marRight w:val="0"/>
      <w:marTop w:val="0"/>
      <w:marBottom w:val="0"/>
      <w:divBdr>
        <w:top w:val="none" w:sz="0" w:space="0" w:color="auto"/>
        <w:left w:val="none" w:sz="0" w:space="0" w:color="auto"/>
        <w:bottom w:val="none" w:sz="0" w:space="0" w:color="auto"/>
        <w:right w:val="none" w:sz="0" w:space="0" w:color="auto"/>
      </w:divBdr>
    </w:div>
    <w:div w:id="1480877164">
      <w:bodyDiv w:val="1"/>
      <w:marLeft w:val="0"/>
      <w:marRight w:val="0"/>
      <w:marTop w:val="0"/>
      <w:marBottom w:val="0"/>
      <w:divBdr>
        <w:top w:val="none" w:sz="0" w:space="0" w:color="auto"/>
        <w:left w:val="none" w:sz="0" w:space="0" w:color="auto"/>
        <w:bottom w:val="none" w:sz="0" w:space="0" w:color="auto"/>
        <w:right w:val="none" w:sz="0" w:space="0" w:color="auto"/>
      </w:divBdr>
    </w:div>
    <w:div w:id="1482456696">
      <w:bodyDiv w:val="1"/>
      <w:marLeft w:val="0"/>
      <w:marRight w:val="0"/>
      <w:marTop w:val="0"/>
      <w:marBottom w:val="0"/>
      <w:divBdr>
        <w:top w:val="none" w:sz="0" w:space="0" w:color="auto"/>
        <w:left w:val="none" w:sz="0" w:space="0" w:color="auto"/>
        <w:bottom w:val="none" w:sz="0" w:space="0" w:color="auto"/>
        <w:right w:val="none" w:sz="0" w:space="0" w:color="auto"/>
      </w:divBdr>
    </w:div>
    <w:div w:id="1501890026">
      <w:bodyDiv w:val="1"/>
      <w:marLeft w:val="0"/>
      <w:marRight w:val="0"/>
      <w:marTop w:val="0"/>
      <w:marBottom w:val="0"/>
      <w:divBdr>
        <w:top w:val="none" w:sz="0" w:space="0" w:color="auto"/>
        <w:left w:val="none" w:sz="0" w:space="0" w:color="auto"/>
        <w:bottom w:val="none" w:sz="0" w:space="0" w:color="auto"/>
        <w:right w:val="none" w:sz="0" w:space="0" w:color="auto"/>
      </w:divBdr>
    </w:div>
    <w:div w:id="1546407052">
      <w:bodyDiv w:val="1"/>
      <w:marLeft w:val="0"/>
      <w:marRight w:val="0"/>
      <w:marTop w:val="0"/>
      <w:marBottom w:val="0"/>
      <w:divBdr>
        <w:top w:val="none" w:sz="0" w:space="0" w:color="auto"/>
        <w:left w:val="none" w:sz="0" w:space="0" w:color="auto"/>
        <w:bottom w:val="none" w:sz="0" w:space="0" w:color="auto"/>
        <w:right w:val="none" w:sz="0" w:space="0" w:color="auto"/>
      </w:divBdr>
    </w:div>
    <w:div w:id="1547134556">
      <w:bodyDiv w:val="1"/>
      <w:marLeft w:val="0"/>
      <w:marRight w:val="0"/>
      <w:marTop w:val="0"/>
      <w:marBottom w:val="0"/>
      <w:divBdr>
        <w:top w:val="none" w:sz="0" w:space="0" w:color="auto"/>
        <w:left w:val="none" w:sz="0" w:space="0" w:color="auto"/>
        <w:bottom w:val="none" w:sz="0" w:space="0" w:color="auto"/>
        <w:right w:val="none" w:sz="0" w:space="0" w:color="auto"/>
      </w:divBdr>
    </w:div>
    <w:div w:id="1551765659">
      <w:bodyDiv w:val="1"/>
      <w:marLeft w:val="0"/>
      <w:marRight w:val="0"/>
      <w:marTop w:val="0"/>
      <w:marBottom w:val="0"/>
      <w:divBdr>
        <w:top w:val="none" w:sz="0" w:space="0" w:color="auto"/>
        <w:left w:val="none" w:sz="0" w:space="0" w:color="auto"/>
        <w:bottom w:val="none" w:sz="0" w:space="0" w:color="auto"/>
        <w:right w:val="none" w:sz="0" w:space="0" w:color="auto"/>
      </w:divBdr>
    </w:div>
    <w:div w:id="1565144323">
      <w:bodyDiv w:val="1"/>
      <w:marLeft w:val="0"/>
      <w:marRight w:val="0"/>
      <w:marTop w:val="0"/>
      <w:marBottom w:val="0"/>
      <w:divBdr>
        <w:top w:val="none" w:sz="0" w:space="0" w:color="auto"/>
        <w:left w:val="none" w:sz="0" w:space="0" w:color="auto"/>
        <w:bottom w:val="none" w:sz="0" w:space="0" w:color="auto"/>
        <w:right w:val="none" w:sz="0" w:space="0" w:color="auto"/>
      </w:divBdr>
    </w:div>
    <w:div w:id="1611473494">
      <w:bodyDiv w:val="1"/>
      <w:marLeft w:val="0"/>
      <w:marRight w:val="0"/>
      <w:marTop w:val="0"/>
      <w:marBottom w:val="0"/>
      <w:divBdr>
        <w:top w:val="none" w:sz="0" w:space="0" w:color="auto"/>
        <w:left w:val="none" w:sz="0" w:space="0" w:color="auto"/>
        <w:bottom w:val="none" w:sz="0" w:space="0" w:color="auto"/>
        <w:right w:val="none" w:sz="0" w:space="0" w:color="auto"/>
      </w:divBdr>
    </w:div>
    <w:div w:id="1615626190">
      <w:bodyDiv w:val="1"/>
      <w:marLeft w:val="0"/>
      <w:marRight w:val="0"/>
      <w:marTop w:val="0"/>
      <w:marBottom w:val="0"/>
      <w:divBdr>
        <w:top w:val="none" w:sz="0" w:space="0" w:color="auto"/>
        <w:left w:val="none" w:sz="0" w:space="0" w:color="auto"/>
        <w:bottom w:val="none" w:sz="0" w:space="0" w:color="auto"/>
        <w:right w:val="none" w:sz="0" w:space="0" w:color="auto"/>
      </w:divBdr>
    </w:div>
    <w:div w:id="1617559622">
      <w:bodyDiv w:val="1"/>
      <w:marLeft w:val="0"/>
      <w:marRight w:val="0"/>
      <w:marTop w:val="0"/>
      <w:marBottom w:val="0"/>
      <w:divBdr>
        <w:top w:val="none" w:sz="0" w:space="0" w:color="auto"/>
        <w:left w:val="none" w:sz="0" w:space="0" w:color="auto"/>
        <w:bottom w:val="none" w:sz="0" w:space="0" w:color="auto"/>
        <w:right w:val="none" w:sz="0" w:space="0" w:color="auto"/>
      </w:divBdr>
    </w:div>
    <w:div w:id="1627736335">
      <w:bodyDiv w:val="1"/>
      <w:marLeft w:val="0"/>
      <w:marRight w:val="0"/>
      <w:marTop w:val="0"/>
      <w:marBottom w:val="0"/>
      <w:divBdr>
        <w:top w:val="none" w:sz="0" w:space="0" w:color="auto"/>
        <w:left w:val="none" w:sz="0" w:space="0" w:color="auto"/>
        <w:bottom w:val="none" w:sz="0" w:space="0" w:color="auto"/>
        <w:right w:val="none" w:sz="0" w:space="0" w:color="auto"/>
      </w:divBdr>
    </w:div>
    <w:div w:id="1653371698">
      <w:bodyDiv w:val="1"/>
      <w:marLeft w:val="0"/>
      <w:marRight w:val="0"/>
      <w:marTop w:val="0"/>
      <w:marBottom w:val="0"/>
      <w:divBdr>
        <w:top w:val="none" w:sz="0" w:space="0" w:color="auto"/>
        <w:left w:val="none" w:sz="0" w:space="0" w:color="auto"/>
        <w:bottom w:val="none" w:sz="0" w:space="0" w:color="auto"/>
        <w:right w:val="none" w:sz="0" w:space="0" w:color="auto"/>
      </w:divBdr>
    </w:div>
    <w:div w:id="1672874083">
      <w:bodyDiv w:val="1"/>
      <w:marLeft w:val="0"/>
      <w:marRight w:val="0"/>
      <w:marTop w:val="0"/>
      <w:marBottom w:val="0"/>
      <w:divBdr>
        <w:top w:val="none" w:sz="0" w:space="0" w:color="auto"/>
        <w:left w:val="none" w:sz="0" w:space="0" w:color="auto"/>
        <w:bottom w:val="none" w:sz="0" w:space="0" w:color="auto"/>
        <w:right w:val="none" w:sz="0" w:space="0" w:color="auto"/>
      </w:divBdr>
    </w:div>
    <w:div w:id="1677884431">
      <w:bodyDiv w:val="1"/>
      <w:marLeft w:val="0"/>
      <w:marRight w:val="0"/>
      <w:marTop w:val="0"/>
      <w:marBottom w:val="0"/>
      <w:divBdr>
        <w:top w:val="none" w:sz="0" w:space="0" w:color="auto"/>
        <w:left w:val="none" w:sz="0" w:space="0" w:color="auto"/>
        <w:bottom w:val="none" w:sz="0" w:space="0" w:color="auto"/>
        <w:right w:val="none" w:sz="0" w:space="0" w:color="auto"/>
      </w:divBdr>
    </w:div>
    <w:div w:id="1685205147">
      <w:bodyDiv w:val="1"/>
      <w:marLeft w:val="0"/>
      <w:marRight w:val="0"/>
      <w:marTop w:val="0"/>
      <w:marBottom w:val="0"/>
      <w:divBdr>
        <w:top w:val="none" w:sz="0" w:space="0" w:color="auto"/>
        <w:left w:val="none" w:sz="0" w:space="0" w:color="auto"/>
        <w:bottom w:val="none" w:sz="0" w:space="0" w:color="auto"/>
        <w:right w:val="none" w:sz="0" w:space="0" w:color="auto"/>
      </w:divBdr>
    </w:div>
    <w:div w:id="1713726239">
      <w:bodyDiv w:val="1"/>
      <w:marLeft w:val="0"/>
      <w:marRight w:val="0"/>
      <w:marTop w:val="0"/>
      <w:marBottom w:val="0"/>
      <w:divBdr>
        <w:top w:val="none" w:sz="0" w:space="0" w:color="auto"/>
        <w:left w:val="none" w:sz="0" w:space="0" w:color="auto"/>
        <w:bottom w:val="none" w:sz="0" w:space="0" w:color="auto"/>
        <w:right w:val="none" w:sz="0" w:space="0" w:color="auto"/>
      </w:divBdr>
    </w:div>
    <w:div w:id="1721634230">
      <w:bodyDiv w:val="1"/>
      <w:marLeft w:val="0"/>
      <w:marRight w:val="0"/>
      <w:marTop w:val="0"/>
      <w:marBottom w:val="0"/>
      <w:divBdr>
        <w:top w:val="none" w:sz="0" w:space="0" w:color="auto"/>
        <w:left w:val="none" w:sz="0" w:space="0" w:color="auto"/>
        <w:bottom w:val="none" w:sz="0" w:space="0" w:color="auto"/>
        <w:right w:val="none" w:sz="0" w:space="0" w:color="auto"/>
      </w:divBdr>
    </w:div>
    <w:div w:id="1722705245">
      <w:bodyDiv w:val="1"/>
      <w:marLeft w:val="0"/>
      <w:marRight w:val="0"/>
      <w:marTop w:val="0"/>
      <w:marBottom w:val="0"/>
      <w:divBdr>
        <w:top w:val="none" w:sz="0" w:space="0" w:color="auto"/>
        <w:left w:val="none" w:sz="0" w:space="0" w:color="auto"/>
        <w:bottom w:val="none" w:sz="0" w:space="0" w:color="auto"/>
        <w:right w:val="none" w:sz="0" w:space="0" w:color="auto"/>
      </w:divBdr>
    </w:div>
    <w:div w:id="1724060831">
      <w:bodyDiv w:val="1"/>
      <w:marLeft w:val="0"/>
      <w:marRight w:val="0"/>
      <w:marTop w:val="0"/>
      <w:marBottom w:val="0"/>
      <w:divBdr>
        <w:top w:val="none" w:sz="0" w:space="0" w:color="auto"/>
        <w:left w:val="none" w:sz="0" w:space="0" w:color="auto"/>
        <w:bottom w:val="none" w:sz="0" w:space="0" w:color="auto"/>
        <w:right w:val="none" w:sz="0" w:space="0" w:color="auto"/>
      </w:divBdr>
    </w:div>
    <w:div w:id="1741053747">
      <w:bodyDiv w:val="1"/>
      <w:marLeft w:val="0"/>
      <w:marRight w:val="0"/>
      <w:marTop w:val="0"/>
      <w:marBottom w:val="0"/>
      <w:divBdr>
        <w:top w:val="none" w:sz="0" w:space="0" w:color="auto"/>
        <w:left w:val="none" w:sz="0" w:space="0" w:color="auto"/>
        <w:bottom w:val="none" w:sz="0" w:space="0" w:color="auto"/>
        <w:right w:val="none" w:sz="0" w:space="0" w:color="auto"/>
      </w:divBdr>
    </w:div>
    <w:div w:id="1763721833">
      <w:bodyDiv w:val="1"/>
      <w:marLeft w:val="0"/>
      <w:marRight w:val="0"/>
      <w:marTop w:val="0"/>
      <w:marBottom w:val="0"/>
      <w:divBdr>
        <w:top w:val="none" w:sz="0" w:space="0" w:color="auto"/>
        <w:left w:val="none" w:sz="0" w:space="0" w:color="auto"/>
        <w:bottom w:val="none" w:sz="0" w:space="0" w:color="auto"/>
        <w:right w:val="none" w:sz="0" w:space="0" w:color="auto"/>
      </w:divBdr>
    </w:div>
    <w:div w:id="1772622298">
      <w:bodyDiv w:val="1"/>
      <w:marLeft w:val="0"/>
      <w:marRight w:val="0"/>
      <w:marTop w:val="0"/>
      <w:marBottom w:val="0"/>
      <w:divBdr>
        <w:top w:val="none" w:sz="0" w:space="0" w:color="auto"/>
        <w:left w:val="none" w:sz="0" w:space="0" w:color="auto"/>
        <w:bottom w:val="none" w:sz="0" w:space="0" w:color="auto"/>
        <w:right w:val="none" w:sz="0" w:space="0" w:color="auto"/>
      </w:divBdr>
    </w:div>
    <w:div w:id="1789159695">
      <w:bodyDiv w:val="1"/>
      <w:marLeft w:val="0"/>
      <w:marRight w:val="0"/>
      <w:marTop w:val="0"/>
      <w:marBottom w:val="0"/>
      <w:divBdr>
        <w:top w:val="none" w:sz="0" w:space="0" w:color="auto"/>
        <w:left w:val="none" w:sz="0" w:space="0" w:color="auto"/>
        <w:bottom w:val="none" w:sz="0" w:space="0" w:color="auto"/>
        <w:right w:val="none" w:sz="0" w:space="0" w:color="auto"/>
      </w:divBdr>
    </w:div>
    <w:div w:id="1792166865">
      <w:bodyDiv w:val="1"/>
      <w:marLeft w:val="0"/>
      <w:marRight w:val="0"/>
      <w:marTop w:val="0"/>
      <w:marBottom w:val="0"/>
      <w:divBdr>
        <w:top w:val="none" w:sz="0" w:space="0" w:color="auto"/>
        <w:left w:val="none" w:sz="0" w:space="0" w:color="auto"/>
        <w:bottom w:val="none" w:sz="0" w:space="0" w:color="auto"/>
        <w:right w:val="none" w:sz="0" w:space="0" w:color="auto"/>
      </w:divBdr>
    </w:div>
    <w:div w:id="1806459503">
      <w:bodyDiv w:val="1"/>
      <w:marLeft w:val="0"/>
      <w:marRight w:val="0"/>
      <w:marTop w:val="0"/>
      <w:marBottom w:val="0"/>
      <w:divBdr>
        <w:top w:val="none" w:sz="0" w:space="0" w:color="auto"/>
        <w:left w:val="none" w:sz="0" w:space="0" w:color="auto"/>
        <w:bottom w:val="none" w:sz="0" w:space="0" w:color="auto"/>
        <w:right w:val="none" w:sz="0" w:space="0" w:color="auto"/>
      </w:divBdr>
    </w:div>
    <w:div w:id="1833639007">
      <w:bodyDiv w:val="1"/>
      <w:marLeft w:val="0"/>
      <w:marRight w:val="0"/>
      <w:marTop w:val="0"/>
      <w:marBottom w:val="0"/>
      <w:divBdr>
        <w:top w:val="none" w:sz="0" w:space="0" w:color="auto"/>
        <w:left w:val="none" w:sz="0" w:space="0" w:color="auto"/>
        <w:bottom w:val="none" w:sz="0" w:space="0" w:color="auto"/>
        <w:right w:val="none" w:sz="0" w:space="0" w:color="auto"/>
      </w:divBdr>
    </w:div>
    <w:div w:id="1846505996">
      <w:bodyDiv w:val="1"/>
      <w:marLeft w:val="0"/>
      <w:marRight w:val="0"/>
      <w:marTop w:val="0"/>
      <w:marBottom w:val="0"/>
      <w:divBdr>
        <w:top w:val="none" w:sz="0" w:space="0" w:color="auto"/>
        <w:left w:val="none" w:sz="0" w:space="0" w:color="auto"/>
        <w:bottom w:val="none" w:sz="0" w:space="0" w:color="auto"/>
        <w:right w:val="none" w:sz="0" w:space="0" w:color="auto"/>
      </w:divBdr>
    </w:div>
    <w:div w:id="1859810123">
      <w:bodyDiv w:val="1"/>
      <w:marLeft w:val="0"/>
      <w:marRight w:val="0"/>
      <w:marTop w:val="0"/>
      <w:marBottom w:val="0"/>
      <w:divBdr>
        <w:top w:val="none" w:sz="0" w:space="0" w:color="auto"/>
        <w:left w:val="none" w:sz="0" w:space="0" w:color="auto"/>
        <w:bottom w:val="none" w:sz="0" w:space="0" w:color="auto"/>
        <w:right w:val="none" w:sz="0" w:space="0" w:color="auto"/>
      </w:divBdr>
    </w:div>
    <w:div w:id="1860924882">
      <w:bodyDiv w:val="1"/>
      <w:marLeft w:val="0"/>
      <w:marRight w:val="0"/>
      <w:marTop w:val="0"/>
      <w:marBottom w:val="0"/>
      <w:divBdr>
        <w:top w:val="none" w:sz="0" w:space="0" w:color="auto"/>
        <w:left w:val="none" w:sz="0" w:space="0" w:color="auto"/>
        <w:bottom w:val="none" w:sz="0" w:space="0" w:color="auto"/>
        <w:right w:val="none" w:sz="0" w:space="0" w:color="auto"/>
      </w:divBdr>
    </w:div>
    <w:div w:id="186837326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 w:id="1873155359">
      <w:bodyDiv w:val="1"/>
      <w:marLeft w:val="0"/>
      <w:marRight w:val="0"/>
      <w:marTop w:val="0"/>
      <w:marBottom w:val="0"/>
      <w:divBdr>
        <w:top w:val="none" w:sz="0" w:space="0" w:color="auto"/>
        <w:left w:val="none" w:sz="0" w:space="0" w:color="auto"/>
        <w:bottom w:val="none" w:sz="0" w:space="0" w:color="auto"/>
        <w:right w:val="none" w:sz="0" w:space="0" w:color="auto"/>
      </w:divBdr>
    </w:div>
    <w:div w:id="1911429657">
      <w:bodyDiv w:val="1"/>
      <w:marLeft w:val="0"/>
      <w:marRight w:val="0"/>
      <w:marTop w:val="0"/>
      <w:marBottom w:val="0"/>
      <w:divBdr>
        <w:top w:val="none" w:sz="0" w:space="0" w:color="auto"/>
        <w:left w:val="none" w:sz="0" w:space="0" w:color="auto"/>
        <w:bottom w:val="none" w:sz="0" w:space="0" w:color="auto"/>
        <w:right w:val="none" w:sz="0" w:space="0" w:color="auto"/>
      </w:divBdr>
    </w:div>
    <w:div w:id="1925188191">
      <w:bodyDiv w:val="1"/>
      <w:marLeft w:val="0"/>
      <w:marRight w:val="0"/>
      <w:marTop w:val="0"/>
      <w:marBottom w:val="0"/>
      <w:divBdr>
        <w:top w:val="none" w:sz="0" w:space="0" w:color="auto"/>
        <w:left w:val="none" w:sz="0" w:space="0" w:color="auto"/>
        <w:bottom w:val="none" w:sz="0" w:space="0" w:color="auto"/>
        <w:right w:val="none" w:sz="0" w:space="0" w:color="auto"/>
      </w:divBdr>
    </w:div>
    <w:div w:id="1933782070">
      <w:bodyDiv w:val="1"/>
      <w:marLeft w:val="0"/>
      <w:marRight w:val="0"/>
      <w:marTop w:val="0"/>
      <w:marBottom w:val="0"/>
      <w:divBdr>
        <w:top w:val="none" w:sz="0" w:space="0" w:color="auto"/>
        <w:left w:val="none" w:sz="0" w:space="0" w:color="auto"/>
        <w:bottom w:val="none" w:sz="0" w:space="0" w:color="auto"/>
        <w:right w:val="none" w:sz="0" w:space="0" w:color="auto"/>
      </w:divBdr>
    </w:div>
    <w:div w:id="1947082229">
      <w:bodyDiv w:val="1"/>
      <w:marLeft w:val="0"/>
      <w:marRight w:val="0"/>
      <w:marTop w:val="0"/>
      <w:marBottom w:val="0"/>
      <w:divBdr>
        <w:top w:val="none" w:sz="0" w:space="0" w:color="auto"/>
        <w:left w:val="none" w:sz="0" w:space="0" w:color="auto"/>
        <w:bottom w:val="none" w:sz="0" w:space="0" w:color="auto"/>
        <w:right w:val="none" w:sz="0" w:space="0" w:color="auto"/>
      </w:divBdr>
    </w:div>
    <w:div w:id="1952664582">
      <w:bodyDiv w:val="1"/>
      <w:marLeft w:val="0"/>
      <w:marRight w:val="0"/>
      <w:marTop w:val="0"/>
      <w:marBottom w:val="0"/>
      <w:divBdr>
        <w:top w:val="none" w:sz="0" w:space="0" w:color="auto"/>
        <w:left w:val="none" w:sz="0" w:space="0" w:color="auto"/>
        <w:bottom w:val="none" w:sz="0" w:space="0" w:color="auto"/>
        <w:right w:val="none" w:sz="0" w:space="0" w:color="auto"/>
      </w:divBdr>
    </w:div>
    <w:div w:id="1993605805">
      <w:bodyDiv w:val="1"/>
      <w:marLeft w:val="0"/>
      <w:marRight w:val="0"/>
      <w:marTop w:val="0"/>
      <w:marBottom w:val="0"/>
      <w:divBdr>
        <w:top w:val="none" w:sz="0" w:space="0" w:color="auto"/>
        <w:left w:val="none" w:sz="0" w:space="0" w:color="auto"/>
        <w:bottom w:val="none" w:sz="0" w:space="0" w:color="auto"/>
        <w:right w:val="none" w:sz="0" w:space="0" w:color="auto"/>
      </w:divBdr>
    </w:div>
    <w:div w:id="2002152415">
      <w:bodyDiv w:val="1"/>
      <w:marLeft w:val="0"/>
      <w:marRight w:val="0"/>
      <w:marTop w:val="0"/>
      <w:marBottom w:val="0"/>
      <w:divBdr>
        <w:top w:val="none" w:sz="0" w:space="0" w:color="auto"/>
        <w:left w:val="none" w:sz="0" w:space="0" w:color="auto"/>
        <w:bottom w:val="none" w:sz="0" w:space="0" w:color="auto"/>
        <w:right w:val="none" w:sz="0" w:space="0" w:color="auto"/>
      </w:divBdr>
    </w:div>
    <w:div w:id="2009406522">
      <w:bodyDiv w:val="1"/>
      <w:marLeft w:val="0"/>
      <w:marRight w:val="0"/>
      <w:marTop w:val="0"/>
      <w:marBottom w:val="0"/>
      <w:divBdr>
        <w:top w:val="none" w:sz="0" w:space="0" w:color="auto"/>
        <w:left w:val="none" w:sz="0" w:space="0" w:color="auto"/>
        <w:bottom w:val="none" w:sz="0" w:space="0" w:color="auto"/>
        <w:right w:val="none" w:sz="0" w:space="0" w:color="auto"/>
      </w:divBdr>
    </w:div>
    <w:div w:id="2017029844">
      <w:bodyDiv w:val="1"/>
      <w:marLeft w:val="0"/>
      <w:marRight w:val="0"/>
      <w:marTop w:val="0"/>
      <w:marBottom w:val="0"/>
      <w:divBdr>
        <w:top w:val="none" w:sz="0" w:space="0" w:color="auto"/>
        <w:left w:val="none" w:sz="0" w:space="0" w:color="auto"/>
        <w:bottom w:val="none" w:sz="0" w:space="0" w:color="auto"/>
        <w:right w:val="none" w:sz="0" w:space="0" w:color="auto"/>
      </w:divBdr>
    </w:div>
    <w:div w:id="2023773532">
      <w:bodyDiv w:val="1"/>
      <w:marLeft w:val="0"/>
      <w:marRight w:val="0"/>
      <w:marTop w:val="0"/>
      <w:marBottom w:val="0"/>
      <w:divBdr>
        <w:top w:val="none" w:sz="0" w:space="0" w:color="auto"/>
        <w:left w:val="none" w:sz="0" w:space="0" w:color="auto"/>
        <w:bottom w:val="none" w:sz="0" w:space="0" w:color="auto"/>
        <w:right w:val="none" w:sz="0" w:space="0" w:color="auto"/>
      </w:divBdr>
    </w:div>
    <w:div w:id="2029289161">
      <w:bodyDiv w:val="1"/>
      <w:marLeft w:val="0"/>
      <w:marRight w:val="0"/>
      <w:marTop w:val="0"/>
      <w:marBottom w:val="0"/>
      <w:divBdr>
        <w:top w:val="none" w:sz="0" w:space="0" w:color="auto"/>
        <w:left w:val="none" w:sz="0" w:space="0" w:color="auto"/>
        <w:bottom w:val="none" w:sz="0" w:space="0" w:color="auto"/>
        <w:right w:val="none" w:sz="0" w:space="0" w:color="auto"/>
      </w:divBdr>
    </w:div>
    <w:div w:id="2035689320">
      <w:bodyDiv w:val="1"/>
      <w:marLeft w:val="0"/>
      <w:marRight w:val="0"/>
      <w:marTop w:val="0"/>
      <w:marBottom w:val="0"/>
      <w:divBdr>
        <w:top w:val="none" w:sz="0" w:space="0" w:color="auto"/>
        <w:left w:val="none" w:sz="0" w:space="0" w:color="auto"/>
        <w:bottom w:val="none" w:sz="0" w:space="0" w:color="auto"/>
        <w:right w:val="none" w:sz="0" w:space="0" w:color="auto"/>
      </w:divBdr>
    </w:div>
    <w:div w:id="2039045831">
      <w:bodyDiv w:val="1"/>
      <w:marLeft w:val="0"/>
      <w:marRight w:val="0"/>
      <w:marTop w:val="0"/>
      <w:marBottom w:val="0"/>
      <w:divBdr>
        <w:top w:val="none" w:sz="0" w:space="0" w:color="auto"/>
        <w:left w:val="none" w:sz="0" w:space="0" w:color="auto"/>
        <w:bottom w:val="none" w:sz="0" w:space="0" w:color="auto"/>
        <w:right w:val="none" w:sz="0" w:space="0" w:color="auto"/>
      </w:divBdr>
    </w:div>
    <w:div w:id="2070808012">
      <w:bodyDiv w:val="1"/>
      <w:marLeft w:val="0"/>
      <w:marRight w:val="0"/>
      <w:marTop w:val="0"/>
      <w:marBottom w:val="0"/>
      <w:divBdr>
        <w:top w:val="none" w:sz="0" w:space="0" w:color="auto"/>
        <w:left w:val="none" w:sz="0" w:space="0" w:color="auto"/>
        <w:bottom w:val="none" w:sz="0" w:space="0" w:color="auto"/>
        <w:right w:val="none" w:sz="0" w:space="0" w:color="auto"/>
      </w:divBdr>
    </w:div>
    <w:div w:id="2071338793">
      <w:bodyDiv w:val="1"/>
      <w:marLeft w:val="0"/>
      <w:marRight w:val="0"/>
      <w:marTop w:val="0"/>
      <w:marBottom w:val="0"/>
      <w:divBdr>
        <w:top w:val="none" w:sz="0" w:space="0" w:color="auto"/>
        <w:left w:val="none" w:sz="0" w:space="0" w:color="auto"/>
        <w:bottom w:val="none" w:sz="0" w:space="0" w:color="auto"/>
        <w:right w:val="none" w:sz="0" w:space="0" w:color="auto"/>
      </w:divBdr>
    </w:div>
    <w:div w:id="2074159368">
      <w:bodyDiv w:val="1"/>
      <w:marLeft w:val="0"/>
      <w:marRight w:val="0"/>
      <w:marTop w:val="0"/>
      <w:marBottom w:val="0"/>
      <w:divBdr>
        <w:top w:val="none" w:sz="0" w:space="0" w:color="auto"/>
        <w:left w:val="none" w:sz="0" w:space="0" w:color="auto"/>
        <w:bottom w:val="none" w:sz="0" w:space="0" w:color="auto"/>
        <w:right w:val="none" w:sz="0" w:space="0" w:color="auto"/>
      </w:divBdr>
    </w:div>
    <w:div w:id="2081251495">
      <w:bodyDiv w:val="1"/>
      <w:marLeft w:val="0"/>
      <w:marRight w:val="0"/>
      <w:marTop w:val="0"/>
      <w:marBottom w:val="0"/>
      <w:divBdr>
        <w:top w:val="none" w:sz="0" w:space="0" w:color="auto"/>
        <w:left w:val="none" w:sz="0" w:space="0" w:color="auto"/>
        <w:bottom w:val="none" w:sz="0" w:space="0" w:color="auto"/>
        <w:right w:val="none" w:sz="0" w:space="0" w:color="auto"/>
      </w:divBdr>
    </w:div>
    <w:div w:id="21231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1300007239" TargetMode="External"/><Relationship Id="rId18" Type="http://schemas.openxmlformats.org/officeDocument/2006/relationships/hyperlink" Target="kodeks://link/d?nd=1300254295" TargetMode="External"/><Relationship Id="rId26" Type="http://schemas.openxmlformats.org/officeDocument/2006/relationships/hyperlink" Target="kodeks://link/d?nd=1300079891" TargetMode="External"/><Relationship Id="rId3" Type="http://schemas.openxmlformats.org/officeDocument/2006/relationships/styles" Target="styles.xml"/><Relationship Id="rId21" Type="http://schemas.openxmlformats.org/officeDocument/2006/relationships/hyperlink" Target="kodeks://link/d?nd=1300337839" TargetMode="External"/><Relationship Id="rId34" Type="http://schemas.openxmlformats.org/officeDocument/2006/relationships/hyperlink" Target="kodeks://link/d?nd=727231449" TargetMode="External"/><Relationship Id="rId7" Type="http://schemas.openxmlformats.org/officeDocument/2006/relationships/footnotes" Target="footnotes.xml"/><Relationship Id="rId12" Type="http://schemas.openxmlformats.org/officeDocument/2006/relationships/hyperlink" Target="kodeks://link/d?nd=1300332071" TargetMode="External"/><Relationship Id="rId17" Type="http://schemas.openxmlformats.org/officeDocument/2006/relationships/hyperlink" Target="kodeks://link/d?nd=1300202340" TargetMode="External"/><Relationship Id="rId25" Type="http://schemas.openxmlformats.org/officeDocument/2006/relationships/hyperlink" Target="kodeks://link/d?nd=1300034118" TargetMode="External"/><Relationship Id="rId33" Type="http://schemas.openxmlformats.org/officeDocument/2006/relationships/hyperlink" Target="kodeks://link/d?nd=130033787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1300152733" TargetMode="External"/><Relationship Id="rId20" Type="http://schemas.openxmlformats.org/officeDocument/2006/relationships/hyperlink" Target="kodeks://link/d?nd=1300262177" TargetMode="External"/><Relationship Id="rId29" Type="http://schemas.openxmlformats.org/officeDocument/2006/relationships/hyperlink" Target="kodeks://link/d?nd=13000693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1300131670" TargetMode="External"/><Relationship Id="rId24" Type="http://schemas.openxmlformats.org/officeDocument/2006/relationships/hyperlink" Target="kodeks://link/d?nd=352337186" TargetMode="External"/><Relationship Id="rId32" Type="http://schemas.openxmlformats.org/officeDocument/2006/relationships/hyperlink" Target="kodeks://link/d?nd=56564907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1300152737" TargetMode="External"/><Relationship Id="rId23" Type="http://schemas.openxmlformats.org/officeDocument/2006/relationships/hyperlink" Target="kodeks://link/d?nd=1300339259" TargetMode="External"/><Relationship Id="rId28" Type="http://schemas.openxmlformats.org/officeDocument/2006/relationships/hyperlink" Target="kodeks://link/d?nd=352252423" TargetMode="External"/><Relationship Id="rId36" Type="http://schemas.openxmlformats.org/officeDocument/2006/relationships/header" Target="header1.xml"/><Relationship Id="rId10" Type="http://schemas.openxmlformats.org/officeDocument/2006/relationships/hyperlink" Target="kodeks://link/d?nd=1300131660" TargetMode="External"/><Relationship Id="rId19" Type="http://schemas.openxmlformats.org/officeDocument/2006/relationships/hyperlink" Target="kodeks://link/d?nd=1300262067" TargetMode="External"/><Relationship Id="rId31" Type="http://schemas.openxmlformats.org/officeDocument/2006/relationships/hyperlink" Target="kodeks://link/d?nd=1300034158" TargetMode="External"/><Relationship Id="rId4" Type="http://schemas.microsoft.com/office/2007/relationships/stylesWithEffects" Target="stylesWithEffects.xml"/><Relationship Id="rId9" Type="http://schemas.openxmlformats.org/officeDocument/2006/relationships/hyperlink" Target="kodeks://link/d?nd=1300127758" TargetMode="External"/><Relationship Id="rId14" Type="http://schemas.openxmlformats.org/officeDocument/2006/relationships/hyperlink" Target="kodeks://link/d?nd=1300069176" TargetMode="External"/><Relationship Id="rId22" Type="http://schemas.openxmlformats.org/officeDocument/2006/relationships/hyperlink" Target="kodeks://link/d?nd=728461969" TargetMode="External"/><Relationship Id="rId27" Type="http://schemas.openxmlformats.org/officeDocument/2006/relationships/hyperlink" Target="kodeks://link/d?nd=352337177" TargetMode="External"/><Relationship Id="rId30" Type="http://schemas.openxmlformats.org/officeDocument/2006/relationships/hyperlink" Target="kodeks://link/d?nd=1300069387" TargetMode="External"/><Relationship Id="rId35" Type="http://schemas.openxmlformats.org/officeDocument/2006/relationships/hyperlink" Target="kodeks://link/d?nd=13002609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4DF1-C848-48AA-A9EC-8B78F01E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1952</Words>
  <Characters>11133</Characters>
  <Application>Microsoft Office Word</Application>
  <DocSecurity>8</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dc:creator>
  <cp:lastModifiedBy>Гаричева Любовь Владимировна</cp:lastModifiedBy>
  <cp:revision>26</cp:revision>
  <cp:lastPrinted>2022-03-11T07:45:00Z</cp:lastPrinted>
  <dcterms:created xsi:type="dcterms:W3CDTF">2022-03-10T15:22:00Z</dcterms:created>
  <dcterms:modified xsi:type="dcterms:W3CDTF">2023-01-13T13:58:00Z</dcterms:modified>
</cp:coreProperties>
</file>